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476376">
        <w:rPr>
          <w:rFonts w:ascii="Times New Roman" w:hAnsi="Times New Roman"/>
          <w:sz w:val="40"/>
          <w:szCs w:val="40"/>
        </w:rPr>
        <w:t>русскому языку</w:t>
      </w:r>
    </w:p>
    <w:p w:rsidR="0051683E" w:rsidRDefault="00476376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7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594157" w:rsidRDefault="00594157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594157" w:rsidRDefault="00594157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476376">
        <w:rPr>
          <w:rFonts w:ascii="Times New Roman" w:hAnsi="Times New Roman"/>
          <w:b/>
          <w:sz w:val="24"/>
          <w:szCs w:val="28"/>
        </w:rPr>
        <w:t xml:space="preserve"> РУССКОМУ ЯЗЫКУ </w:t>
      </w:r>
      <w:r>
        <w:rPr>
          <w:rFonts w:ascii="Times New Roman" w:hAnsi="Times New Roman"/>
          <w:b/>
          <w:sz w:val="24"/>
          <w:szCs w:val="28"/>
        </w:rPr>
        <w:t xml:space="preserve">В </w:t>
      </w:r>
      <w:r w:rsidR="00476376">
        <w:rPr>
          <w:rFonts w:ascii="Times New Roman" w:hAnsi="Times New Roman"/>
          <w:b/>
          <w:sz w:val="24"/>
          <w:szCs w:val="28"/>
        </w:rPr>
        <w:t>7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476376">
        <w:rPr>
          <w:rFonts w:ascii="Times New Roman" w:hAnsi="Times New Roman"/>
          <w:color w:val="000000"/>
          <w:sz w:val="24"/>
          <w:szCs w:val="28"/>
        </w:rPr>
        <w:t>Русский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476376">
        <w:rPr>
          <w:rFonts w:ascii="Times New Roman" w:hAnsi="Times New Roman"/>
          <w:color w:val="000000"/>
          <w:sz w:val="24"/>
          <w:szCs w:val="28"/>
        </w:rPr>
        <w:t>7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476376">
        <w:rPr>
          <w:rFonts w:ascii="Times New Roman" w:hAnsi="Times New Roman"/>
          <w:color w:val="000000"/>
          <w:sz w:val="24"/>
          <w:szCs w:val="28"/>
        </w:rPr>
        <w:t>Русский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476376">
        <w:rPr>
          <w:rFonts w:ascii="Times New Roman" w:hAnsi="Times New Roman"/>
          <w:color w:val="000000"/>
          <w:sz w:val="24"/>
          <w:szCs w:val="28"/>
        </w:rPr>
        <w:t>Русский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во </w:t>
      </w:r>
      <w:r w:rsidR="00476376">
        <w:rPr>
          <w:rFonts w:ascii="Times New Roman" w:hAnsi="Times New Roman"/>
          <w:color w:val="000000"/>
          <w:sz w:val="24"/>
          <w:szCs w:val="28"/>
        </w:rPr>
        <w:t xml:space="preserve">7 </w:t>
      </w:r>
      <w:r w:rsidRPr="001A156D">
        <w:rPr>
          <w:rFonts w:ascii="Times New Roman" w:hAnsi="Times New Roman"/>
          <w:color w:val="000000"/>
          <w:sz w:val="24"/>
          <w:szCs w:val="28"/>
        </w:rPr>
        <w:t>классе является</w:t>
      </w:r>
      <w:r w:rsidR="00476376">
        <w:rPr>
          <w:rFonts w:ascii="Times New Roman" w:hAnsi="Times New Roman"/>
          <w:color w:val="000000"/>
          <w:sz w:val="24"/>
          <w:szCs w:val="28"/>
        </w:rPr>
        <w:t xml:space="preserve"> контрольная работа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476376">
        <w:rPr>
          <w:rFonts w:ascii="Times New Roman" w:hAnsi="Times New Roman"/>
          <w:color w:val="000000"/>
          <w:sz w:val="24"/>
          <w:szCs w:val="28"/>
        </w:rPr>
        <w:t>Русский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476376">
        <w:rPr>
          <w:rFonts w:ascii="Times New Roman" w:hAnsi="Times New Roman"/>
          <w:color w:val="000000"/>
          <w:sz w:val="24"/>
          <w:szCs w:val="28"/>
        </w:rPr>
        <w:t>предметных результатов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C84F7F" w:rsidRPr="00DF24B0" w:rsidRDefault="00C84F7F" w:rsidP="00C84F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C84F7F" w:rsidRPr="00DF24B0" w:rsidRDefault="00C84F7F" w:rsidP="00C84F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C84F7F" w:rsidRPr="00DF24B0" w:rsidRDefault="00C84F7F" w:rsidP="00C84F7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C84F7F" w:rsidRPr="00DF24B0" w:rsidRDefault="00C84F7F" w:rsidP="00C84F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Обучающиеся ОВЗ выполняют задания тестовой части, задания базового уровня.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476376" w:rsidRPr="00476376" w:rsidRDefault="00476376" w:rsidP="00476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76376">
        <w:rPr>
          <w:rFonts w:ascii="Times New Roman" w:hAnsi="Times New Roman"/>
          <w:color w:val="000000"/>
          <w:sz w:val="24"/>
          <w:szCs w:val="28"/>
        </w:rPr>
        <w:t xml:space="preserve">Проверочная работа содержит 7 заданий, в том числе 4 задания к приведенному в варианте проверочной работы тексту для чтения.  </w:t>
      </w:r>
    </w:p>
    <w:p w:rsidR="00476376" w:rsidRDefault="00476376" w:rsidP="00476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76376">
        <w:rPr>
          <w:rFonts w:ascii="Times New Roman" w:hAnsi="Times New Roman"/>
          <w:color w:val="000000"/>
          <w:sz w:val="24"/>
          <w:szCs w:val="28"/>
        </w:rPr>
        <w:t xml:space="preserve">Задания 1, 4, 7 предполагают запись развернутого ответа; задания 2, 3, 5, 6 – краткого ответа в виде цифр, слова или предложений. </w:t>
      </w:r>
    </w:p>
    <w:p w:rsidR="00476376" w:rsidRPr="00476376" w:rsidRDefault="00476376" w:rsidP="00476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476376" w:rsidRDefault="00476376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476376" w:rsidRPr="00476376" w:rsidRDefault="00476376" w:rsidP="00476376">
      <w:pPr>
        <w:spacing w:line="259" w:lineRule="auto"/>
        <w:ind w:left="3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В таблице 1 приведен перечень проверяемых элементов содержания. </w:t>
      </w:r>
    </w:p>
    <w:p w:rsidR="00476376" w:rsidRPr="00476376" w:rsidRDefault="00476376" w:rsidP="00594157">
      <w:pPr>
        <w:spacing w:after="178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lastRenderedPageBreak/>
        <w:t xml:space="preserve"> Таблица 1 </w:t>
      </w:r>
    </w:p>
    <w:tbl>
      <w:tblPr>
        <w:tblW w:w="10422" w:type="dxa"/>
        <w:tblInd w:w="-108" w:type="dxa"/>
        <w:tblCellMar>
          <w:top w:w="59" w:type="dxa"/>
          <w:right w:w="48" w:type="dxa"/>
        </w:tblCellMar>
        <w:tblLook w:val="04A0" w:firstRow="1" w:lastRow="0" w:firstColumn="1" w:lastColumn="0" w:noHBand="0" w:noVBand="1"/>
      </w:tblPr>
      <w:tblGrid>
        <w:gridCol w:w="1600"/>
        <w:gridCol w:w="8822"/>
      </w:tblGrid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элементы содержания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абзацев, способов и средств связи предложений в тексте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Текст как речевое произведение. Основные признаки текста (обобщение)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текста. Абзац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связи предложений в тексте (обобщение)  </w:t>
            </w:r>
          </w:p>
        </w:tc>
      </w:tr>
    </w:tbl>
    <w:p w:rsidR="00476376" w:rsidRPr="00476376" w:rsidRDefault="00476376" w:rsidP="00476376">
      <w:pPr>
        <w:spacing w:line="259" w:lineRule="auto"/>
        <w:ind w:left="-1701" w:right="11081"/>
        <w:rPr>
          <w:rFonts w:ascii="Times New Roman" w:hAnsi="Times New Roman" w:cs="Times New Roman"/>
          <w:sz w:val="24"/>
          <w:szCs w:val="24"/>
        </w:rPr>
      </w:pPr>
    </w:p>
    <w:tbl>
      <w:tblPr>
        <w:tblW w:w="10422" w:type="dxa"/>
        <w:tblInd w:w="-108" w:type="dxa"/>
        <w:tblCellMar>
          <w:top w:w="56" w:type="dxa"/>
          <w:right w:w="48" w:type="dxa"/>
        </w:tblCellMar>
        <w:tblLook w:val="04A0" w:firstRow="1" w:lastRow="0" w:firstColumn="1" w:lastColumn="0" w:noHBand="0" w:noVBand="1"/>
      </w:tblPr>
      <w:tblGrid>
        <w:gridCol w:w="1600"/>
        <w:gridCol w:w="8822"/>
      </w:tblGrid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языка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Причастие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как особая группа слов. Признаки глагола и имени прилагательного в причастии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настоящего и прошедшего времени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и страдательные причастия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Полные и краткие формы страдательных причастий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причастий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2.1.7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причастий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Деепричастие </w:t>
            </w:r>
          </w:p>
        </w:tc>
      </w:tr>
      <w:tr w:rsidR="00476376" w:rsidRPr="00476376" w:rsidTr="00594157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2.2.1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2.2.2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совершенного и несовершенного вида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2.2.3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Деепричастный оборот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2.2.4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деепричастий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Наречие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2.3.1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наречий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2.3.2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Разряды наречий по значению  </w:t>
            </w:r>
          </w:p>
        </w:tc>
      </w:tr>
      <w:tr w:rsidR="00476376" w:rsidRPr="00476376" w:rsidTr="00594157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составная формы сравнительной и превосходной степеней сравнения наречий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2.3.4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наречий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Слова категории состояния  </w:t>
            </w:r>
          </w:p>
        </w:tc>
      </w:tr>
      <w:tr w:rsidR="00476376" w:rsidRPr="00476376" w:rsidTr="00594157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значение, морфологические признаки и синтаксическая функция слов категории состояния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Служебные части речи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2.5.1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служебных частей речи. Отличие самостоятельных частей речи от служебных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Предлог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2.6.1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Предлог как служебная часть речи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2.6.2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предлогов по происхождению: предлоги производные и непроизводные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2.6.3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Разряды предлогов по строению: предлоги простые и составные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2.6.4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предлогов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2.7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Союз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2.7.1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служебная часть речи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2.7.2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 по строению: простые и составные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2.7.3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Разряды союзов по значению: сочинительные и подчинительные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2.7.4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Одиночные, двойные и повторяющиеся сочинительные союзы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2.7.5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союзов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2.8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Морфология. Частица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2.8.1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Частица как служебная часть речи  </w:t>
            </w:r>
          </w:p>
        </w:tc>
      </w:tr>
      <w:tr w:rsidR="00476376" w:rsidRPr="00476376" w:rsidTr="00594157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2.8.2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Разряды частиц по значению и употреблению: формообразующие, отрицательные, модальные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2.8.3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анализ частиц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Омонимия слов разных частей речи. Грамматическая омонимия. </w:t>
            </w:r>
          </w:p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Использование грамматических омонимов в речи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Лексикология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Лексический анализ слова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Орфография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причастий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причастий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причастий и отглагольных имен прилагательных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суффиксах деепричастий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Слитное, раздельное, дефисное написание наречий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-о(-е)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-а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наречий с приставками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из-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наречий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производных предлогов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союзов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различия частиц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частиц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4.16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не-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. Слитное и раздельное написание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 (обобщение)  </w:t>
            </w:r>
          </w:p>
        </w:tc>
      </w:tr>
      <w:tr w:rsidR="00476376" w:rsidRPr="00476376" w:rsidTr="00594157">
        <w:trPr>
          <w:trHeight w:val="56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4.17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бы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словами. Дефисное написание частиц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-то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-таки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-ка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4.18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Орфографический анализ слов (в рамках изученного)  </w:t>
            </w:r>
          </w:p>
        </w:tc>
      </w:tr>
      <w:tr w:rsidR="00476376" w:rsidRPr="00476376" w:rsidTr="00594157">
        <w:trPr>
          <w:trHeight w:val="286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Пунктуация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причастным оборотом  </w:t>
            </w:r>
          </w:p>
        </w:tc>
      </w:tr>
      <w:tr w:rsidR="00476376" w:rsidRPr="00476376" w:rsidTr="00594157">
        <w:trPr>
          <w:trHeight w:val="5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одиночным деепричастием и деепричастным оборотом  </w:t>
            </w:r>
          </w:p>
        </w:tc>
      </w:tr>
      <w:tr w:rsidR="00476376" w:rsidRPr="00476376" w:rsidTr="00594157">
        <w:trPr>
          <w:trHeight w:val="83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союзных предложениях. Знаки препинания в предложениях с союзом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связывающим однородные члены и части сложного предложения </w:t>
            </w:r>
          </w:p>
        </w:tc>
      </w:tr>
      <w:tr w:rsidR="00476376" w:rsidRPr="00476376" w:rsidTr="00594157">
        <w:trPr>
          <w:trHeight w:val="28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Пунктуационный анализ предложений (в рамках изученного)  </w:t>
            </w:r>
          </w:p>
        </w:tc>
      </w:tr>
    </w:tbl>
    <w:p w:rsidR="00476376" w:rsidRPr="00476376" w:rsidRDefault="00476376" w:rsidP="00594157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76" w:rsidRPr="00476376" w:rsidRDefault="00476376" w:rsidP="00594157">
      <w:pPr>
        <w:spacing w:after="0"/>
        <w:ind w:left="-15" w:right="10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В таблице 2 приведен перечень проверяемых </w:t>
      </w:r>
      <w:proofErr w:type="gramStart"/>
      <w:r w:rsidRPr="00476376">
        <w:rPr>
          <w:rFonts w:ascii="Times New Roman" w:hAnsi="Times New Roman" w:cs="Times New Roman"/>
          <w:sz w:val="24"/>
          <w:szCs w:val="24"/>
        </w:rPr>
        <w:t>требований  к</w:t>
      </w:r>
      <w:proofErr w:type="gramEnd"/>
      <w:r w:rsidRPr="00476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37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76376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образования. </w:t>
      </w:r>
    </w:p>
    <w:p w:rsidR="00476376" w:rsidRPr="00476376" w:rsidRDefault="00476376" w:rsidP="00594157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 Таблица 2 </w:t>
      </w:r>
    </w:p>
    <w:tbl>
      <w:tblPr>
        <w:tblW w:w="10463" w:type="dxa"/>
        <w:tblInd w:w="-5" w:type="dxa"/>
        <w:tblCellMar>
          <w:top w:w="47" w:type="dxa"/>
          <w:left w:w="110" w:type="dxa"/>
          <w:right w:w="24" w:type="dxa"/>
        </w:tblCellMar>
        <w:tblLook w:val="04A0" w:firstRow="1" w:lastRow="0" w:firstColumn="1" w:lastColumn="0" w:noHBand="0" w:noVBand="1"/>
      </w:tblPr>
      <w:tblGrid>
        <w:gridCol w:w="1856"/>
        <w:gridCol w:w="8607"/>
      </w:tblGrid>
      <w:tr w:rsidR="00476376" w:rsidRPr="00476376" w:rsidTr="00594157">
        <w:trPr>
          <w:trHeight w:val="83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after="0" w:line="259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after="0" w:line="23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требования к </w:t>
            </w:r>
            <w:proofErr w:type="spellStart"/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метапредметным</w:t>
            </w:r>
            <w:proofErr w:type="spellEnd"/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результатам освоения основной образовательной программы  </w:t>
            </w:r>
          </w:p>
          <w:p w:rsidR="00476376" w:rsidRPr="00476376" w:rsidRDefault="00476376" w:rsidP="00594157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основного общего образования </w:t>
            </w:r>
          </w:p>
        </w:tc>
      </w:tr>
      <w:tr w:rsidR="00476376" w:rsidRPr="00476376" w:rsidTr="00594157">
        <w:trPr>
          <w:trHeight w:val="28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</w:tc>
      </w:tr>
      <w:tr w:rsidR="00476376" w:rsidRPr="00476376" w:rsidTr="00594157">
        <w:trPr>
          <w:trHeight w:val="26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1.1 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Базовые логические действия </w:t>
            </w:r>
          </w:p>
        </w:tc>
      </w:tr>
      <w:tr w:rsidR="00476376" w:rsidRPr="00476376" w:rsidTr="00594157">
        <w:trPr>
          <w:trHeight w:val="28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характеризовать существенные признаки объектов (явлений) </w:t>
            </w:r>
          </w:p>
        </w:tc>
      </w:tr>
      <w:tr w:rsidR="00476376" w:rsidRPr="00476376" w:rsidTr="00594157">
        <w:trPr>
          <w:trHeight w:val="55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классификации, основания для обобщения и сравнения, критерии проводимого анализа </w:t>
            </w:r>
          </w:p>
        </w:tc>
      </w:tr>
      <w:tr w:rsidR="00476376" w:rsidRPr="00476376" w:rsidTr="00594157">
        <w:trPr>
          <w:trHeight w:val="139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1.1.3 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дефициты информации, данных, необходимых для решения поставленной задачи </w:t>
            </w:r>
          </w:p>
        </w:tc>
      </w:tr>
    </w:tbl>
    <w:p w:rsidR="00476376" w:rsidRPr="00476376" w:rsidRDefault="00476376" w:rsidP="00476376">
      <w:pPr>
        <w:spacing w:line="259" w:lineRule="auto"/>
        <w:ind w:left="-1701" w:right="11081"/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Ind w:w="-5" w:type="dxa"/>
        <w:tblCellMar>
          <w:top w:w="44" w:type="dxa"/>
          <w:left w:w="59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8556"/>
      </w:tblGrid>
      <w:tr w:rsidR="00476376" w:rsidRPr="00476376" w:rsidTr="00594157">
        <w:trPr>
          <w:trHeight w:val="53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1.1.4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при изучении явлений и процессов </w:t>
            </w:r>
          </w:p>
        </w:tc>
      </w:tr>
      <w:tr w:rsidR="00476376" w:rsidRPr="00476376" w:rsidTr="00594157">
        <w:trPr>
          <w:trHeight w:val="803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1.1.5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3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с использованием дедуктивных и индуктивных умозаключений, умозаключений по аналогии; формулировать гипотезы о взаимосвязях </w:t>
            </w:r>
          </w:p>
        </w:tc>
      </w:tr>
      <w:tr w:rsidR="00476376" w:rsidRPr="00476376" w:rsidTr="00594157">
        <w:trPr>
          <w:trHeight w:val="80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1.1.6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37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 </w:t>
            </w:r>
          </w:p>
        </w:tc>
      </w:tr>
      <w:tr w:rsidR="00476376" w:rsidRPr="00476376" w:rsidTr="00594157">
        <w:trPr>
          <w:trHeight w:val="27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Базовые исследовательские действия  </w:t>
            </w:r>
          </w:p>
        </w:tc>
      </w:tr>
      <w:tr w:rsidR="00476376" w:rsidRPr="00476376" w:rsidTr="00594157">
        <w:trPr>
          <w:trHeight w:val="106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 </w:t>
            </w:r>
          </w:p>
        </w:tc>
      </w:tr>
      <w:tr w:rsidR="00476376" w:rsidRPr="00476376" w:rsidTr="00594157">
        <w:trPr>
          <w:trHeight w:val="53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 применимость и достоверность информацию, полученную в ходе исследования (эксперимента) </w:t>
            </w:r>
          </w:p>
        </w:tc>
      </w:tr>
      <w:tr w:rsidR="00476376" w:rsidRPr="00476376" w:rsidTr="00594157">
        <w:trPr>
          <w:trHeight w:val="80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1.2.3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обобщения и выводы по результатам проведенного наблюдения, опыта, исследования; владеть инструментами оценки достоверности полученных выводов и обобщений </w:t>
            </w:r>
          </w:p>
        </w:tc>
      </w:tr>
      <w:tr w:rsidR="00476376" w:rsidRPr="00476376" w:rsidTr="00594157">
        <w:trPr>
          <w:trHeight w:val="106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возможное дальнейшее развитие процессов, событий и их последствия в аналогичных или сходных ситуациях; выдвигать предположения об их развитии в новых условиях и контекстах </w:t>
            </w:r>
          </w:p>
        </w:tc>
      </w:tr>
      <w:tr w:rsidR="00476376" w:rsidRPr="00476376" w:rsidTr="00594157">
        <w:trPr>
          <w:trHeight w:val="159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1.2.5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вопросы как исследовательский инструмент познания; формулировать вопросы, фиксирующие разрыв между реальным и желательным состояниями ситуации, объекта; самостоятельно устанавливать искомое и данное; формировать гипотезу об истинности собственных суждений и суждений других; аргументировать свою позицию, мнение </w:t>
            </w:r>
          </w:p>
        </w:tc>
      </w:tr>
      <w:tr w:rsidR="00476376" w:rsidRPr="00476376" w:rsidTr="00594157">
        <w:trPr>
          <w:trHeight w:val="27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1.3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</w:tc>
      </w:tr>
      <w:tr w:rsidR="00476376" w:rsidRPr="00476376" w:rsidTr="00594157">
        <w:trPr>
          <w:trHeight w:val="803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 </w:t>
            </w:r>
          </w:p>
        </w:tc>
      </w:tr>
      <w:tr w:rsidR="00476376" w:rsidRPr="00476376" w:rsidTr="00594157">
        <w:trPr>
          <w:trHeight w:val="23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1.3.2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 </w:t>
            </w:r>
          </w:p>
        </w:tc>
      </w:tr>
      <w:tr w:rsidR="00476376" w:rsidRPr="00476376" w:rsidTr="00594157">
        <w:trPr>
          <w:trHeight w:val="80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1.3.3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оптимальную форму представления информации и иллюстрировать решаемые задачи несложными </w:t>
            </w:r>
          </w:p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схемами, диаграммами, иной графикой и их комбинациями </w:t>
            </w:r>
          </w:p>
        </w:tc>
      </w:tr>
      <w:tr w:rsidR="00476376" w:rsidRPr="00476376" w:rsidTr="00594157">
        <w:trPr>
          <w:trHeight w:val="53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1.3.4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надежность информации по критериям, предложенным педагогическим работником или сформулированным самостоятельно </w:t>
            </w:r>
          </w:p>
        </w:tc>
      </w:tr>
      <w:tr w:rsidR="00476376" w:rsidRPr="00476376" w:rsidTr="00594157">
        <w:trPr>
          <w:trHeight w:val="27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1.3.5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запоминать и систематизировать информацию </w:t>
            </w:r>
          </w:p>
        </w:tc>
      </w:tr>
      <w:tr w:rsidR="00476376" w:rsidRPr="00476376" w:rsidTr="00594157">
        <w:trPr>
          <w:trHeight w:val="27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</w:tc>
      </w:tr>
      <w:tr w:rsidR="00476376" w:rsidRPr="00476376" w:rsidTr="00594157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Общение </w:t>
            </w:r>
          </w:p>
        </w:tc>
      </w:tr>
      <w:tr w:rsidR="00476376" w:rsidRPr="00476376" w:rsidTr="00594157">
        <w:trPr>
          <w:trHeight w:val="27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себя (свою точку зрения) в письменных текстах </w:t>
            </w:r>
          </w:p>
        </w:tc>
      </w:tr>
      <w:tr w:rsidR="00476376" w:rsidRPr="00476376" w:rsidTr="00594157">
        <w:trPr>
          <w:trHeight w:val="53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2.1.2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формулировать суждения, выражать эмоции в соответствии с целями и условиями общения </w:t>
            </w:r>
          </w:p>
        </w:tc>
      </w:tr>
      <w:tr w:rsidR="00476376" w:rsidRPr="00476376" w:rsidTr="00594157">
        <w:trPr>
          <w:trHeight w:val="27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 </w:t>
            </w:r>
          </w:p>
        </w:tc>
      </w:tr>
      <w:tr w:rsidR="00476376" w:rsidRPr="00476376" w:rsidTr="00594157">
        <w:trPr>
          <w:trHeight w:val="274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Самоорганизация </w:t>
            </w:r>
          </w:p>
        </w:tc>
      </w:tr>
      <w:tr w:rsidR="00476376" w:rsidRPr="00476376" w:rsidTr="00594157">
        <w:trPr>
          <w:trHeight w:val="1331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3.1.1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проблемы для решения в жизненных и учебных ситуациях,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 </w:t>
            </w:r>
          </w:p>
        </w:tc>
      </w:tr>
      <w:tr w:rsidR="00476376" w:rsidRPr="00476376" w:rsidTr="00594157">
        <w:trPr>
          <w:trHeight w:val="1577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4"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различных подходах принятия решений (индивидуальное, принятие решения в группе, принятие решения группой),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делать выбор и брать ответственность за решение </w:t>
            </w:r>
          </w:p>
        </w:tc>
      </w:tr>
      <w:tr w:rsidR="00476376" w:rsidRPr="00476376" w:rsidTr="00594157">
        <w:trPr>
          <w:trHeight w:val="26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Самоконтроль </w:t>
            </w:r>
          </w:p>
        </w:tc>
      </w:tr>
      <w:tr w:rsidR="00476376" w:rsidRPr="00476376" w:rsidTr="00594157">
        <w:trPr>
          <w:trHeight w:val="269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самоконтроля, </w:t>
            </w:r>
            <w:proofErr w:type="spellStart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 </w:t>
            </w:r>
          </w:p>
        </w:tc>
      </w:tr>
      <w:tr w:rsidR="00476376" w:rsidRPr="00476376" w:rsidTr="00594157">
        <w:trPr>
          <w:trHeight w:val="55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3.2.2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Вносить коррективы в деятельность на основе новых обстоятельств, изменившихся ситуаций, установленных ошибок, возникших трудностей</w:t>
            </w:r>
          </w:p>
        </w:tc>
      </w:tr>
      <w:tr w:rsidR="00476376" w:rsidRPr="00476376" w:rsidTr="00594157">
        <w:trPr>
          <w:trHeight w:val="1942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3.2.3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задачи; адаптировать решение к меняющимся обстоятельствам; объяснять причины достижения (</w:t>
            </w:r>
            <w:proofErr w:type="spellStart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) результатов деятельности; давать оценку приобретенному опыту; уметь находить позитивное в произошедшей ситуации; оценивать соответствие результата цели и условиям </w:t>
            </w:r>
          </w:p>
        </w:tc>
      </w:tr>
      <w:tr w:rsidR="00476376" w:rsidRPr="00476376" w:rsidTr="00594157">
        <w:trPr>
          <w:trHeight w:val="26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3.3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Эмоциональный интеллект </w:t>
            </w:r>
          </w:p>
        </w:tc>
      </w:tr>
      <w:tr w:rsidR="00476376" w:rsidRPr="00476376" w:rsidTr="00594157">
        <w:trPr>
          <w:trHeight w:val="1078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3.3.1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Различать, называть собственные эмоции и эмоции других и управлять ими;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 </w:t>
            </w:r>
          </w:p>
        </w:tc>
      </w:tr>
      <w:tr w:rsidR="00476376" w:rsidRPr="00476376" w:rsidTr="00594157">
        <w:trPr>
          <w:trHeight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3.4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Принятие себя и других </w:t>
            </w:r>
          </w:p>
        </w:tc>
      </w:tr>
      <w:tr w:rsidR="00476376" w:rsidRPr="00476376" w:rsidTr="00594157">
        <w:trPr>
          <w:trHeight w:val="111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3.4.1 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относиться к другому человеку, его мнению; признавать свое право на ошибку и такое же право другого; принимать себя и других, не осуждая; быть открытым себе и другим; осознавать невозможность контролировать все вокруг </w:t>
            </w:r>
          </w:p>
        </w:tc>
      </w:tr>
    </w:tbl>
    <w:p w:rsidR="00476376" w:rsidRPr="00476376" w:rsidRDefault="00476376" w:rsidP="0059415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76" w:rsidRPr="00476376" w:rsidRDefault="00476376" w:rsidP="00594157">
      <w:pPr>
        <w:spacing w:after="0"/>
        <w:ind w:left="-15" w:right="10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В таблице 3 приведен перечень проверяемых требований к предметным результатам освоения основной образовательной программы основного общего образования (соотнесены с </w:t>
      </w:r>
      <w:proofErr w:type="spellStart"/>
      <w:r w:rsidRPr="0047637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476376">
        <w:rPr>
          <w:rFonts w:ascii="Times New Roman" w:hAnsi="Times New Roman" w:cs="Times New Roman"/>
          <w:sz w:val="24"/>
          <w:szCs w:val="24"/>
        </w:rPr>
        <w:t xml:space="preserve"> результатами). </w:t>
      </w:r>
    </w:p>
    <w:p w:rsidR="00476376" w:rsidRPr="00476376" w:rsidRDefault="00476376" w:rsidP="00594157">
      <w:pPr>
        <w:spacing w:after="0" w:line="259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76" w:rsidRPr="00476376" w:rsidRDefault="00476376" w:rsidP="00594157">
      <w:pPr>
        <w:spacing w:after="0" w:line="259" w:lineRule="auto"/>
        <w:ind w:left="10" w:right="12" w:hanging="10"/>
        <w:jc w:val="right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tbl>
      <w:tblPr>
        <w:tblW w:w="10358" w:type="dxa"/>
        <w:tblInd w:w="-5" w:type="dxa"/>
        <w:tblCellMar>
          <w:top w:w="5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6561"/>
        <w:gridCol w:w="2268"/>
      </w:tblGrid>
      <w:tr w:rsidR="00476376" w:rsidRPr="00476376" w:rsidTr="00594157">
        <w:trPr>
          <w:trHeight w:val="83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after="0" w:line="259" w:lineRule="auto"/>
              <w:ind w:left="8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>Код проверяемого требования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требования к предметным результатам освоения основной образовательной программы </w:t>
            </w:r>
          </w:p>
          <w:p w:rsidR="00476376" w:rsidRPr="00476376" w:rsidRDefault="00476376" w:rsidP="00594157">
            <w:pPr>
              <w:tabs>
                <w:tab w:val="center" w:pos="3317"/>
              </w:tabs>
              <w:spacing w:after="0" w:line="259" w:lineRule="auto"/>
              <w:ind w:lef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основного общего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</w:tr>
      <w:tr w:rsidR="00476376" w:rsidRPr="00476376" w:rsidTr="00594157">
        <w:trPr>
          <w:trHeight w:val="287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и речь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562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чтения: просмотровым, ознакомительным, изучающим, поисковым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1.1.6; 2.1.2; 3.3.1 </w:t>
            </w:r>
          </w:p>
        </w:tc>
      </w:tr>
      <w:tr w:rsidR="00476376" w:rsidRPr="00476376" w:rsidTr="00594157">
        <w:trPr>
          <w:trHeight w:val="166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1.1.6; 1.3.1; 1.3.2; 1.3.4 </w:t>
            </w:r>
          </w:p>
        </w:tc>
      </w:tr>
      <w:tr w:rsidR="00476376" w:rsidRPr="00476376" w:rsidTr="00594157">
        <w:trPr>
          <w:trHeight w:val="83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адекватный выбор языковых средств для создания высказывания в соответствии с целью, темой и коммуникативным замыслом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2.1.1; 3.2.1</w:t>
            </w:r>
          </w:p>
        </w:tc>
      </w:tr>
    </w:tbl>
    <w:p w:rsidR="00476376" w:rsidRPr="00476376" w:rsidRDefault="00476376" w:rsidP="00476376">
      <w:pPr>
        <w:spacing w:line="259" w:lineRule="auto"/>
        <w:ind w:left="-1701" w:right="11081"/>
        <w:rPr>
          <w:rFonts w:ascii="Times New Roman" w:hAnsi="Times New Roman" w:cs="Times New Roman"/>
          <w:sz w:val="24"/>
          <w:szCs w:val="24"/>
        </w:rPr>
      </w:pPr>
    </w:p>
    <w:tbl>
      <w:tblPr>
        <w:tblW w:w="10358" w:type="dxa"/>
        <w:tblInd w:w="-5" w:type="dxa"/>
        <w:tblCellMar>
          <w:top w:w="47" w:type="dxa"/>
          <w:left w:w="0" w:type="dxa"/>
          <w:right w:w="4" w:type="dxa"/>
        </w:tblCellMar>
        <w:tblLook w:val="04A0" w:firstRow="1" w:lastRow="0" w:firstColumn="1" w:lastColumn="0" w:noHBand="0" w:noVBand="1"/>
      </w:tblPr>
      <w:tblGrid>
        <w:gridCol w:w="1265"/>
        <w:gridCol w:w="6825"/>
        <w:gridCol w:w="2268"/>
      </w:tblGrid>
      <w:tr w:rsidR="00476376" w:rsidRPr="00476376" w:rsidTr="00594157">
        <w:trPr>
          <w:trHeight w:val="28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83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точки зрения его соответствия основным признакам; выявлять его структуру, особенности абзацного членения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1.2.5; 1.3.2; 3.1.1 </w:t>
            </w:r>
          </w:p>
        </w:tc>
      </w:tr>
      <w:tr w:rsidR="00476376" w:rsidRPr="00476376" w:rsidTr="00594157">
        <w:trPr>
          <w:trHeight w:val="53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лексические и грамматические средства связи предложений и частей текста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1.1.1–1.1.5</w:t>
            </w:r>
          </w:p>
        </w:tc>
      </w:tr>
      <w:tr w:rsidR="00476376" w:rsidRPr="00476376" w:rsidTr="00594157">
        <w:trPr>
          <w:trHeight w:val="82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смысловой анализ текста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1.1.1–1.1.5; 1.2.5; 1.3.2; 3.1.1 </w:t>
            </w:r>
          </w:p>
        </w:tc>
      </w:tr>
      <w:tr w:rsidR="00476376" w:rsidRPr="00476376" w:rsidTr="00594157">
        <w:trPr>
          <w:trHeight w:val="139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4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тексты: сопоставлять исходный и отредактированный тексты, редактировать собственные тексты в целях совершенствования их содержания и формы с опорой на знание норм современного русского литературного языка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1.1.2; 1.1.5; 1.2.2; 1.3.1; 2.1.2; 3.1.1; 3.1.2; 3.2.2; 3.2.3 </w:t>
            </w:r>
          </w:p>
        </w:tc>
      </w:tr>
      <w:tr w:rsidR="00476376" w:rsidRPr="00476376" w:rsidTr="00594157">
        <w:trPr>
          <w:trHeight w:val="28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языка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83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изученные орфограммы, проводить орфографический анализ слов, применять знания по орфографии в практике правописания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1.2.1–1.2.3; 1.3.4; 3.2.1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омонимию слов разных частей речи, различать лексическую и грамматическую омонимию, понимать особенности употребления омонимов в речи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1.2.1–1.2.3; 1.3.4; 3.2.1 </w:t>
            </w:r>
          </w:p>
        </w:tc>
      </w:tr>
      <w:tr w:rsidR="00476376" w:rsidRPr="00476376" w:rsidTr="00594157">
        <w:trPr>
          <w:trHeight w:val="166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3.2.3; 3.3.1 </w:t>
            </w:r>
          </w:p>
        </w:tc>
      </w:tr>
      <w:tr w:rsidR="00476376" w:rsidRPr="00476376" w:rsidTr="00594157">
        <w:trPr>
          <w:trHeight w:val="28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Морфология. Культура речи. Орфография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139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причастия и деепричастия, наречия, служебные слова (предлоги, союзы, частицы), проводить их морфологический анализ: определять общее грамматическое значение, морфологические признаки, синтаксические функции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МП 1.1.1–1.1.6; 1.2.1–1.2.3; 1.3.4; 3.2.1 </w:t>
            </w:r>
          </w:p>
        </w:tc>
      </w:tr>
      <w:tr w:rsidR="00476376" w:rsidRPr="00476376" w:rsidTr="00594157">
        <w:trPr>
          <w:trHeight w:val="28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Причастие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причастия как особую группу слов, определять признаки глагола и имени прилагательного в причастии, определять синтаксические функции причастия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1.3.2 </w:t>
            </w:r>
          </w:p>
        </w:tc>
      </w:tr>
      <w:tr w:rsidR="00476376" w:rsidRPr="00476376" w:rsidTr="00594157">
        <w:trPr>
          <w:trHeight w:val="1115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причастия настоящего и прошедшего времени, действительные и страдательные причастия; различать и характеризовать полные и краткие формы страдательных причастий; склонять причастия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1.3.2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причастий, орфографический анализ причастий, применять это умение в речевой практике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1.2.5; 1.3.2; 3.1.1 </w:t>
            </w:r>
          </w:p>
        </w:tc>
      </w:tr>
      <w:tr w:rsidR="00476376" w:rsidRPr="00476376" w:rsidTr="00594157">
        <w:trPr>
          <w:trHeight w:val="56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словосочетания с причастием в роли зависимого слова, конструировать причастные обороты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</w:tbl>
    <w:p w:rsidR="00476376" w:rsidRPr="00476376" w:rsidRDefault="00476376" w:rsidP="00476376">
      <w:pPr>
        <w:spacing w:line="259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58" w:type="dxa"/>
        <w:tblInd w:w="-5" w:type="dxa"/>
        <w:tblCellMar>
          <w:top w:w="47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1265"/>
        <w:gridCol w:w="6967"/>
        <w:gridCol w:w="2126"/>
      </w:tblGrid>
      <w:tr w:rsidR="00476376" w:rsidRPr="00476376" w:rsidTr="00594157">
        <w:trPr>
          <w:trHeight w:val="249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Уместно использовать причастия в речи, различать созвучные причастиям имена прилагательные (висящий – висячий, горящий – горячий). Правильно ставить ударение в некоторых формах причастий; применять правила правописания падежных окончаний и суффиксов причастий,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в причастиях и отглагольных именах прилагательных, написания гласной перед суффиксом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вш</w:t>
            </w:r>
            <w:proofErr w:type="spellEnd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действительных причастий прошедшего времени, перед суффиксом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страдательных причастий прошедшего времени, написания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 причастиями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  <w:p w:rsidR="00476376" w:rsidRPr="00476376" w:rsidRDefault="00476376" w:rsidP="003A54FC">
            <w:pPr>
              <w:spacing w:line="259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56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расставлять знаки препинания в предложениях с причастным оборотом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и пунктуационный анализ предложений с причастным оборотом (в рамках изученного)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28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55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деепричастия как особую форму глагола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1.3.2 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глагола и наречия в деепричастии, синтаксическую функцию деепричастия.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1.1.1–1.1.6;</w:t>
            </w:r>
            <w:r w:rsidR="0059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1.3.2 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деепричастия совершенного и несовершенного вида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1.3.2 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6.4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морфологический, орфографический анализ деепричастий, применять это умение в речевой практике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1.2.2; 1.3.2 </w:t>
            </w:r>
          </w:p>
        </w:tc>
      </w:tr>
      <w:tr w:rsidR="00476376" w:rsidRPr="00476376" w:rsidTr="00594157">
        <w:trPr>
          <w:trHeight w:val="563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деепричастный оборот, определять роль деепричастия в предложении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28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Уместно использовать деепричастия в речи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28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6.7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ставить ударение в деепричастиях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83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написания гласных в суффиксах деепричастий, правила слитного и раздельного написания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строить предложения с одиночными деепричастиями и деепричастными оборотами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расставлять знаки препинания в предложениях с одиночным деепричастием и деепричастным оборотом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синтаксический и пунктуационный анализ предложений с одиночным деепричастием и деепричастным оборотом (в рамках изученного)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</w:t>
            </w:r>
          </w:p>
        </w:tc>
      </w:tr>
      <w:tr w:rsidR="00476376" w:rsidRPr="00476376" w:rsidTr="00594157">
        <w:trPr>
          <w:trHeight w:val="28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Наречие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111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наречия в речи; определять общее грамматическое значение наречий; различать разряды наречий по значению, характеризовать особенности словообразования наречий, их синтаксических свойств, роли в речи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1.3.2 </w:t>
            </w:r>
          </w:p>
        </w:tc>
      </w:tr>
      <w:tr w:rsidR="00476376" w:rsidRPr="00476376" w:rsidTr="00594157">
        <w:trPr>
          <w:trHeight w:val="82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морфологический, орфографический анализ наречий (в рамках изученного), применять это умение в речевой практике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1.2.5; 1.3.2; 3.1.1 </w:t>
            </w:r>
          </w:p>
        </w:tc>
      </w:tr>
      <w:tr w:rsidR="00476376" w:rsidRPr="00476376" w:rsidTr="00594157">
        <w:trPr>
          <w:trHeight w:val="82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7.3 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образования степеней сравнения наречий, произношения наречий, постановки в них ударения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1.2.5; 1.3.2; 3.1.1 </w:t>
            </w:r>
          </w:p>
        </w:tc>
      </w:tr>
    </w:tbl>
    <w:p w:rsidR="00476376" w:rsidRPr="00476376" w:rsidRDefault="00476376" w:rsidP="00476376">
      <w:pPr>
        <w:spacing w:line="259" w:lineRule="auto"/>
        <w:ind w:right="8742"/>
        <w:jc w:val="right"/>
        <w:rPr>
          <w:rFonts w:ascii="Times New Roman" w:hAnsi="Times New Roman" w:cs="Times New Roman"/>
          <w:sz w:val="24"/>
          <w:szCs w:val="24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07" w:type="dxa"/>
        <w:tblInd w:w="-5" w:type="dxa"/>
        <w:tblCellMar>
          <w:top w:w="47" w:type="dxa"/>
          <w:left w:w="54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7016"/>
        <w:gridCol w:w="2126"/>
      </w:tblGrid>
      <w:tr w:rsidR="00476376" w:rsidRPr="00476376" w:rsidTr="00594157">
        <w:trPr>
          <w:trHeight w:val="190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7.4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слитного, раздельного и дефисного написания наречий, написания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нн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написания суффиксов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-а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наречий с приставками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из-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до-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с-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в-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на-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за-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, употребления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шипящих, написания суффиксов наречий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-е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шипящих, написания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proofErr w:type="spellStart"/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не-</w:t>
            </w:r>
            <w:proofErr w:type="spellEnd"/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ни-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наречий, слитного и раздельного написания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1.2.5; 1.3.2; 3.1.1 </w:t>
            </w:r>
          </w:p>
        </w:tc>
      </w:tr>
      <w:tr w:rsidR="00476376" w:rsidRPr="00476376" w:rsidTr="00594157">
        <w:trPr>
          <w:trHeight w:val="28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категории состояния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8.1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Определять общее грамматическое значение, морфологические признаки слов категории состояния, характеризовать их синтакси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ческую функцию и роль в речи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1.1.1–.1.6;1.3.2 </w:t>
            </w:r>
          </w:p>
        </w:tc>
      </w:tr>
      <w:tr w:rsidR="00476376" w:rsidRPr="00476376" w:rsidTr="00594157">
        <w:trPr>
          <w:trHeight w:val="28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Служебные части речи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9.1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общую характеристику служебных частей речи, объяснять их отличия от самостоятельных частей речи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.3.2 </w:t>
            </w:r>
          </w:p>
        </w:tc>
      </w:tr>
      <w:tr w:rsidR="00476376" w:rsidRPr="00476376" w:rsidTr="00594157">
        <w:trPr>
          <w:trHeight w:val="28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10.1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предлог как служебную часть речи; различать производные и непроизводные предлоги, простые и составные предлоги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 .3.2 </w:t>
            </w:r>
          </w:p>
        </w:tc>
      </w:tr>
      <w:tr w:rsidR="00476376" w:rsidRPr="00476376" w:rsidTr="00594157">
        <w:trPr>
          <w:trHeight w:val="839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10.2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38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предлоги в речи в соответствии с их значением и стилистическими особенностями, соблюдать правила </w:t>
            </w:r>
          </w:p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правописания производных предлогов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1.2.2; 1.2.5; 1.3.2; 3.1.1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10.3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нормы употребления имен существительных и местоимений с предлогами, правила правописания производных предлогов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1.2.2; 1.2.5; 1.3.2; 3.1.1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10.4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1.1.1–1.1.3;</w:t>
            </w:r>
            <w:r w:rsidR="0059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1.2.2; 1.2.5; 1.3.2; 3.1.1 </w:t>
            </w:r>
          </w:p>
        </w:tc>
      </w:tr>
      <w:tr w:rsidR="00476376" w:rsidRPr="00476376" w:rsidTr="00594157">
        <w:trPr>
          <w:trHeight w:val="28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Союз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111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11.1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союз как служебную часть речи; различать разряды союзов по значению, строению; объяснять роль союзов в тексте, в том числе как средств связи однородных членов предложения и частей сложного предложения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1.1.1–1.1.6;</w:t>
            </w:r>
            <w:r w:rsidR="0059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1.3.2 </w:t>
            </w:r>
          </w:p>
        </w:tc>
      </w:tr>
      <w:tr w:rsidR="00476376" w:rsidRPr="00476376" w:rsidTr="00594157">
        <w:trPr>
          <w:trHeight w:val="139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11.2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      </w:r>
            <w:r w:rsidRPr="00476376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1.1.1–1.1.6;1.3.2 </w:t>
            </w:r>
          </w:p>
        </w:tc>
      </w:tr>
      <w:tr w:rsidR="00476376" w:rsidRPr="00476376" w:rsidTr="00594157">
        <w:trPr>
          <w:trHeight w:val="82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11.3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союзов, применять это умение в речевой практике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1.1.1–1.1.3; 1.2.2; 1.2.5; 1.3.2; 3.1.1 </w:t>
            </w:r>
          </w:p>
        </w:tc>
      </w:tr>
      <w:tr w:rsidR="00476376" w:rsidRPr="00476376" w:rsidTr="00594157">
        <w:trPr>
          <w:trHeight w:val="28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476376" w:rsidTr="00594157">
        <w:trPr>
          <w:trHeight w:val="56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12.1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частицу как служебную часть речи; различать разряды частиц по значению, составу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1.1.1–1.1.6;1.3.2 </w:t>
            </w:r>
          </w:p>
        </w:tc>
      </w:tr>
      <w:tr w:rsidR="00476376" w:rsidRPr="00476376" w:rsidTr="00594157">
        <w:trPr>
          <w:trHeight w:val="838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12.2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20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частицы в речи в соответствии с их значением и стилистической окраской, соблюдать правила правописания частиц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МП 1.1.1–1.1.6;1.3.2 </w:t>
            </w:r>
          </w:p>
        </w:tc>
      </w:tr>
      <w:tr w:rsidR="00476376" w:rsidRPr="00476376" w:rsidTr="00594157">
        <w:trPr>
          <w:trHeight w:val="55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12.3 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3A54FC">
            <w:pPr>
              <w:spacing w:line="259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частиц, применять это умение в речевой практике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476376" w:rsidRDefault="00476376" w:rsidP="00594157">
            <w:pPr>
              <w:spacing w:line="259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76376">
              <w:rPr>
                <w:rFonts w:ascii="Times New Roman" w:hAnsi="Times New Roman" w:cs="Times New Roman"/>
                <w:sz w:val="24"/>
                <w:szCs w:val="24"/>
              </w:rPr>
              <w:t>МП 1.1.1–1.1.3; 1.2.2; 1.3.2; 3.1.1</w:t>
            </w:r>
          </w:p>
        </w:tc>
      </w:tr>
    </w:tbl>
    <w:p w:rsidR="007D5490" w:rsidRPr="007D5490" w:rsidRDefault="00476376" w:rsidP="00476376">
      <w:pPr>
        <w:spacing w:line="259" w:lineRule="auto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476376">
        <w:rPr>
          <w:rFonts w:ascii="Times New Roman" w:hAnsi="Times New Roman" w:cs="Times New Roman"/>
          <w:sz w:val="24"/>
          <w:szCs w:val="24"/>
        </w:rPr>
        <w:t xml:space="preserve"> </w:t>
      </w:r>
      <w:r w:rsidR="007D5490"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476376" w:rsidRPr="00476376" w:rsidRDefault="00476376" w:rsidP="00476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76376">
        <w:rPr>
          <w:rFonts w:ascii="Times New Roman" w:hAnsi="Times New Roman"/>
          <w:color w:val="000000"/>
          <w:sz w:val="24"/>
          <w:szCs w:val="28"/>
        </w:rPr>
        <w:t xml:space="preserve">На выполнение работы отводится один урок (не более 45 минут).  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476376" w:rsidRPr="00476376" w:rsidRDefault="00476376" w:rsidP="00476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76376">
        <w:rPr>
          <w:rFonts w:ascii="Times New Roman" w:hAnsi="Times New Roman"/>
          <w:color w:val="000000"/>
          <w:sz w:val="24"/>
          <w:szCs w:val="28"/>
        </w:rPr>
        <w:t xml:space="preserve">Выполнение задания 1 оценивается по трем критериям в </w:t>
      </w:r>
      <w:proofErr w:type="gramStart"/>
      <w:r w:rsidRPr="00476376">
        <w:rPr>
          <w:rFonts w:ascii="Times New Roman" w:hAnsi="Times New Roman"/>
          <w:color w:val="000000"/>
          <w:sz w:val="24"/>
          <w:szCs w:val="28"/>
        </w:rPr>
        <w:t>совокупности  от</w:t>
      </w:r>
      <w:proofErr w:type="gramEnd"/>
      <w:r w:rsidRPr="00476376">
        <w:rPr>
          <w:rFonts w:ascii="Times New Roman" w:hAnsi="Times New Roman"/>
          <w:color w:val="000000"/>
          <w:sz w:val="24"/>
          <w:szCs w:val="28"/>
        </w:rPr>
        <w:t xml:space="preserve"> 0 до 9 баллов.  </w:t>
      </w:r>
    </w:p>
    <w:p w:rsidR="00476376" w:rsidRPr="00476376" w:rsidRDefault="00476376" w:rsidP="00476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76376">
        <w:rPr>
          <w:rFonts w:ascii="Times New Roman" w:hAnsi="Times New Roman"/>
          <w:color w:val="000000"/>
          <w:sz w:val="24"/>
          <w:szCs w:val="28"/>
        </w:rPr>
        <w:t xml:space="preserve">Ответ на каждое из заданий 3 и 4 оценивается от 0 до 3 баллов. </w:t>
      </w:r>
    </w:p>
    <w:p w:rsidR="00476376" w:rsidRPr="00476376" w:rsidRDefault="00476376" w:rsidP="004763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76376">
        <w:rPr>
          <w:rFonts w:ascii="Times New Roman" w:hAnsi="Times New Roman"/>
          <w:color w:val="000000"/>
          <w:sz w:val="24"/>
          <w:szCs w:val="28"/>
        </w:rPr>
        <w:t xml:space="preserve">Ответ на каждое из заданий 2, 5–7 оценивается от 0 до 2 баллов.  Максимальный первичный балл за выполнение работы – 23. </w:t>
      </w:r>
    </w:p>
    <w:p w:rsidR="00476376" w:rsidRDefault="00476376" w:rsidP="00476376">
      <w:pPr>
        <w:spacing w:after="35" w:line="259" w:lineRule="auto"/>
        <w:ind w:left="284"/>
      </w:pPr>
      <w:r>
        <w:t xml:space="preserve"> </w:t>
      </w:r>
    </w:p>
    <w:p w:rsidR="00476376" w:rsidRPr="00594157" w:rsidRDefault="00476376" w:rsidP="00476376">
      <w:pPr>
        <w:pStyle w:val="1"/>
        <w:spacing w:line="259" w:lineRule="auto"/>
        <w:ind w:left="10" w:right="25"/>
        <w:jc w:val="center"/>
        <w:rPr>
          <w:sz w:val="24"/>
          <w:szCs w:val="24"/>
        </w:rPr>
      </w:pPr>
      <w:r w:rsidRPr="00594157">
        <w:rPr>
          <w:sz w:val="24"/>
          <w:szCs w:val="24"/>
        </w:rPr>
        <w:t xml:space="preserve">Рекомендации по переводу первичных баллов в </w:t>
      </w:r>
      <w:proofErr w:type="gramStart"/>
      <w:r w:rsidRPr="00594157">
        <w:rPr>
          <w:sz w:val="24"/>
          <w:szCs w:val="24"/>
        </w:rPr>
        <w:t>отметки  по</w:t>
      </w:r>
      <w:proofErr w:type="gramEnd"/>
      <w:r w:rsidRPr="00594157">
        <w:rPr>
          <w:sz w:val="24"/>
          <w:szCs w:val="24"/>
        </w:rPr>
        <w:t xml:space="preserve"> пятибалльной шкале </w:t>
      </w:r>
    </w:p>
    <w:tbl>
      <w:tblPr>
        <w:tblW w:w="10018" w:type="dxa"/>
        <w:tblInd w:w="-39" w:type="dxa"/>
        <w:tblCellMar>
          <w:top w:w="62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2"/>
        <w:gridCol w:w="1409"/>
        <w:gridCol w:w="1411"/>
        <w:gridCol w:w="1411"/>
        <w:gridCol w:w="1435"/>
      </w:tblGrid>
      <w:tr w:rsidR="00476376" w:rsidRPr="00594157" w:rsidTr="00594157">
        <w:trPr>
          <w:trHeight w:val="216"/>
        </w:trPr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376" w:rsidRPr="00594157" w:rsidTr="00594157">
        <w:trPr>
          <w:trHeight w:val="290"/>
        </w:trPr>
        <w:tc>
          <w:tcPr>
            <w:tcW w:w="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415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415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 xml:space="preserve">14–17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376" w:rsidRPr="00594157" w:rsidRDefault="00476376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157">
              <w:rPr>
                <w:rFonts w:ascii="Times New Roman" w:hAnsi="Times New Roman" w:cs="Times New Roman"/>
                <w:sz w:val="24"/>
                <w:szCs w:val="24"/>
              </w:rPr>
              <w:t xml:space="preserve">18–23 </w:t>
            </w:r>
          </w:p>
        </w:tc>
      </w:tr>
    </w:tbl>
    <w:p w:rsidR="0058591D" w:rsidRPr="00594157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  <w:r w:rsidRPr="00594157">
        <w:rPr>
          <w:sz w:val="24"/>
          <w:szCs w:val="24"/>
        </w:rPr>
        <w:t xml:space="preserve">КОДИФИКАТОР ЭЛЕМЕНТОВ СОДЕРЖАНИЯ И ТРЕБОВАНИЙ К УРОВНЮ ПОДГОТОВКИ УЧАЩИХСЯ </w:t>
      </w:r>
      <w:r w:rsidR="00476376" w:rsidRPr="00594157">
        <w:rPr>
          <w:sz w:val="24"/>
          <w:szCs w:val="24"/>
        </w:rPr>
        <w:t xml:space="preserve">7 </w:t>
      </w:r>
      <w:r w:rsidRPr="00594157">
        <w:rPr>
          <w:sz w:val="24"/>
          <w:szCs w:val="24"/>
        </w:rPr>
        <w:t xml:space="preserve">КЛАССА ДЛЯ ПРОВЕДЕНИЯ ПРОМЕЖУТОЧНОЙ АТТЕСТАЦИИ </w:t>
      </w:r>
      <w:proofErr w:type="gramStart"/>
      <w:r w:rsidRPr="00594157">
        <w:rPr>
          <w:sz w:val="24"/>
          <w:szCs w:val="24"/>
        </w:rPr>
        <w:t xml:space="preserve">ПО </w:t>
      </w:r>
      <w:r w:rsidR="00D64979" w:rsidRPr="00594157">
        <w:rPr>
          <w:sz w:val="24"/>
          <w:szCs w:val="24"/>
        </w:rPr>
        <w:t xml:space="preserve"> РУССКОМУ</w:t>
      </w:r>
      <w:proofErr w:type="gramEnd"/>
      <w:r w:rsidR="00D64979" w:rsidRPr="00594157">
        <w:rPr>
          <w:sz w:val="24"/>
          <w:szCs w:val="24"/>
        </w:rPr>
        <w:t xml:space="preserve"> ЯЗЫКУ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D64979">
        <w:rPr>
          <w:rFonts w:eastAsiaTheme="minorHAnsi" w:cstheme="minorBidi"/>
          <w:b w:val="0"/>
          <w:bCs w:val="0"/>
          <w:color w:val="000000"/>
          <w:sz w:val="24"/>
        </w:rPr>
        <w:t>7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D64979">
        <w:rPr>
          <w:rFonts w:eastAsiaTheme="minorHAnsi" w:cstheme="minorBidi"/>
          <w:b w:val="0"/>
          <w:bCs w:val="0"/>
          <w:color w:val="000000"/>
          <w:sz w:val="24"/>
        </w:rPr>
        <w:t xml:space="preserve">русскому языку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является одним из документов, определяющих структуру и содержание КИМ для проведения промежуточной аттестации по </w:t>
      </w:r>
      <w:r w:rsidR="00D64979">
        <w:rPr>
          <w:rFonts w:eastAsiaTheme="minorHAnsi" w:cstheme="minorBidi"/>
          <w:b w:val="0"/>
          <w:bCs w:val="0"/>
          <w:color w:val="000000"/>
          <w:sz w:val="24"/>
        </w:rPr>
        <w:t>русскому языку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</w:t>
      </w:r>
      <w:proofErr w:type="gramStart"/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стандарта </w:t>
      </w:r>
      <w:r w:rsidR="00D64979">
        <w:rPr>
          <w:rFonts w:eastAsiaTheme="minorHAnsi" w:cstheme="minorBidi"/>
          <w:b w:val="0"/>
          <w:bCs w:val="0"/>
          <w:color w:val="000000"/>
          <w:sz w:val="24"/>
        </w:rPr>
        <w:t xml:space="preserve"> основного</w:t>
      </w:r>
      <w:proofErr w:type="gramEnd"/>
      <w:r w:rsidR="00D64979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D64979" w:rsidRDefault="00D64979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D64979" w:rsidRPr="00D64979" w:rsidRDefault="00D64979" w:rsidP="00D64979">
      <w:pPr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В таблице 4 представлена информация о распределении </w:t>
      </w:r>
      <w:proofErr w:type="gramStart"/>
      <w:r w:rsidRPr="00D64979">
        <w:rPr>
          <w:rFonts w:ascii="Times New Roman" w:hAnsi="Times New Roman" w:cs="Times New Roman"/>
          <w:sz w:val="24"/>
          <w:szCs w:val="24"/>
        </w:rPr>
        <w:t>заданий  по</w:t>
      </w:r>
      <w:proofErr w:type="gramEnd"/>
      <w:r w:rsidRPr="00D64979">
        <w:rPr>
          <w:rFonts w:ascii="Times New Roman" w:hAnsi="Times New Roman" w:cs="Times New Roman"/>
          <w:sz w:val="24"/>
          <w:szCs w:val="24"/>
        </w:rPr>
        <w:t xml:space="preserve"> позициям кодификатора. </w:t>
      </w:r>
    </w:p>
    <w:p w:rsidR="00D64979" w:rsidRPr="00D64979" w:rsidRDefault="00D64979" w:rsidP="00D64979">
      <w:pPr>
        <w:spacing w:after="178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 Таблица</w:t>
      </w:r>
      <w:r w:rsidRPr="00D649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 xml:space="preserve">4 </w:t>
      </w:r>
    </w:p>
    <w:tbl>
      <w:tblPr>
        <w:tblW w:w="9478" w:type="dxa"/>
        <w:tblInd w:w="-113" w:type="dxa"/>
        <w:tblCellMar>
          <w:top w:w="46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589"/>
        <w:gridCol w:w="1456"/>
        <w:gridCol w:w="1203"/>
        <w:gridCol w:w="1785"/>
      </w:tblGrid>
      <w:tr w:rsidR="00D64979" w:rsidRPr="00D64979" w:rsidTr="003A54FC">
        <w:trPr>
          <w:trHeight w:val="140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585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требования  (умения)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60"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КЭС/КТ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 </w:t>
            </w:r>
          </w:p>
          <w:p w:rsidR="00D64979" w:rsidRPr="00D64979" w:rsidRDefault="00D64979" w:rsidP="003A54FC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2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за </w:t>
            </w:r>
          </w:p>
          <w:p w:rsidR="00D64979" w:rsidRPr="00D64979" w:rsidRDefault="00D64979" w:rsidP="003A54F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задания </w:t>
            </w:r>
          </w:p>
        </w:tc>
      </w:tr>
      <w:tr w:rsidR="00D64979" w:rsidRPr="00D64979" w:rsidTr="003A54FC">
        <w:trPr>
          <w:trHeight w:val="221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3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на письме нормы современного русского литературного языка, в том числе во время списывания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      </w:r>
            <w:proofErr w:type="spellStart"/>
            <w:r w:rsidRPr="00D64979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4; 5/1.1.6; </w:t>
            </w:r>
          </w:p>
          <w:p w:rsidR="00D64979" w:rsidRPr="00D64979" w:rsidRDefault="00D64979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1.3.1–1.3.4; </w:t>
            </w:r>
          </w:p>
          <w:p w:rsidR="00D64979" w:rsidRPr="00D64979" w:rsidRDefault="00D64979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3.2.1; 3.4.1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D64979" w:rsidRPr="00D64979" w:rsidTr="003A54FC">
        <w:trPr>
          <w:trHeight w:val="105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3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текстом: проводить смысловой анализ текста, использовать способы информационной переработки текста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1/1.2.1–1.2.5; </w:t>
            </w:r>
          </w:p>
          <w:p w:rsidR="00D64979" w:rsidRPr="00D64979" w:rsidRDefault="00D64979" w:rsidP="003A54F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1.3.1–1.3.4 </w:t>
            </w:r>
          </w:p>
          <w:p w:rsidR="00D64979" w:rsidRPr="00D64979" w:rsidRDefault="00D64979" w:rsidP="003A54F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3.1.1; 3.3.1; </w:t>
            </w:r>
          </w:p>
          <w:p w:rsidR="00D64979" w:rsidRPr="00D64979" w:rsidRDefault="00D64979" w:rsidP="003A54F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3.4.1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64979" w:rsidRPr="00D64979" w:rsidTr="003A54FC">
        <w:trPr>
          <w:trHeight w:val="13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38"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>Распознавать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2.10; 3/ </w:t>
            </w:r>
          </w:p>
          <w:p w:rsidR="00D64979" w:rsidRPr="00D64979" w:rsidRDefault="00D64979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>1.3; 3.3</w:t>
            </w: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64979" w:rsidRPr="00D64979" w:rsidTr="003A54FC">
        <w:trPr>
          <w:trHeight w:val="5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причастий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2/1.1.1–1.1.6; </w:t>
            </w:r>
          </w:p>
          <w:p w:rsidR="00D64979" w:rsidRPr="00D64979" w:rsidRDefault="00D64979" w:rsidP="003A54F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4979" w:rsidRPr="00D64979" w:rsidTr="003A54FC">
        <w:trPr>
          <w:trHeight w:val="111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38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производные и непроизводные предлоги, простые и составные предлоги; соблюдать правила правописания производных предлогов 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2; 4/ </w:t>
            </w:r>
          </w:p>
          <w:p w:rsidR="00D64979" w:rsidRPr="00D64979" w:rsidRDefault="00D64979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1.1.1–1.1.6; </w:t>
            </w:r>
          </w:p>
          <w:p w:rsidR="00D64979" w:rsidRPr="00D64979" w:rsidRDefault="00D64979" w:rsidP="003A54F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1.3.2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64979" w:rsidRPr="00D64979" w:rsidTr="003A54FC">
        <w:trPr>
          <w:trHeight w:val="7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38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разряды союзов по значению, строению; соблюдать правила правописания союзов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2; 4/ </w:t>
            </w:r>
          </w:p>
          <w:p w:rsidR="00D64979" w:rsidRPr="00D64979" w:rsidRDefault="00D64979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1.1.1–1.1.6; </w:t>
            </w:r>
          </w:p>
          <w:p w:rsidR="00D64979" w:rsidRPr="00D64979" w:rsidRDefault="00D64979" w:rsidP="003A54F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1.3.2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64979" w:rsidRPr="00D64979" w:rsidTr="003A54FC">
        <w:trPr>
          <w:trHeight w:val="235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after="2" w:line="223" w:lineRule="auto"/>
              <w:ind w:left="38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расставлять знаки препинания в предложениях с причастным оборотом, правильно расставлять знаки препинания в предложениях с одиночным деепричастием и деепричастным оборотом, проводить пунктуационный анализ предложения с причастным оборотом (в рамках изученного), проводить пунктуационный анализ предложения с деепричастным оборотом </w:t>
            </w:r>
          </w:p>
          <w:p w:rsidR="00D64979" w:rsidRPr="00D64979" w:rsidRDefault="00D64979" w:rsidP="003A54FC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изученного)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5/1.1.3; </w:t>
            </w:r>
          </w:p>
          <w:p w:rsidR="00D64979" w:rsidRPr="00D64979" w:rsidRDefault="00D64979" w:rsidP="00D64979">
            <w:pPr>
              <w:numPr>
                <w:ilvl w:val="0"/>
                <w:numId w:val="37"/>
              </w:numPr>
              <w:spacing w:after="0" w:line="259" w:lineRule="auto"/>
              <w:ind w:right="43" w:hanging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2.1–1.2.3; </w:t>
            </w:r>
          </w:p>
          <w:p w:rsidR="00D64979" w:rsidRPr="00D64979" w:rsidRDefault="00D64979" w:rsidP="00D64979">
            <w:pPr>
              <w:numPr>
                <w:ilvl w:val="0"/>
                <w:numId w:val="37"/>
              </w:numPr>
              <w:spacing w:after="0" w:line="259" w:lineRule="auto"/>
              <w:ind w:right="43" w:hanging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1.1; 2.1.2; </w:t>
            </w:r>
          </w:p>
          <w:p w:rsidR="00D64979" w:rsidRPr="00D64979" w:rsidRDefault="00D64979" w:rsidP="003A54FC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D64979" w:rsidRPr="00D64979" w:rsidTr="003A54FC">
        <w:trPr>
          <w:trHeight w:val="562"/>
        </w:trPr>
        <w:tc>
          <w:tcPr>
            <w:tcW w:w="7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заданий – </w:t>
            </w: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уровню сложности: Б – </w:t>
            </w: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. Максимальный первичный балл – </w:t>
            </w: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64979" w:rsidRPr="00D64979" w:rsidRDefault="00D64979" w:rsidP="003A54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979" w:rsidRPr="00D64979" w:rsidRDefault="00D64979" w:rsidP="0059415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проверочной работы по уровню сложности </w:t>
      </w:r>
    </w:p>
    <w:p w:rsidR="00D64979" w:rsidRPr="00D64979" w:rsidRDefault="00D64979" w:rsidP="00594157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 xml:space="preserve">Все задания относятся к базовому уровню сложности. </w:t>
      </w:r>
    </w:p>
    <w:p w:rsidR="00594157" w:rsidRDefault="00594157" w:rsidP="00594157">
      <w:pPr>
        <w:pStyle w:val="1"/>
        <w:ind w:left="-5"/>
        <w:rPr>
          <w:sz w:val="24"/>
          <w:szCs w:val="24"/>
        </w:rPr>
      </w:pPr>
    </w:p>
    <w:p w:rsidR="00D64979" w:rsidRPr="00D64979" w:rsidRDefault="00D64979" w:rsidP="00594157">
      <w:pPr>
        <w:pStyle w:val="1"/>
        <w:ind w:left="-5"/>
        <w:rPr>
          <w:sz w:val="24"/>
          <w:szCs w:val="24"/>
        </w:rPr>
      </w:pPr>
      <w:r w:rsidRPr="00D64979">
        <w:rPr>
          <w:sz w:val="24"/>
          <w:szCs w:val="24"/>
        </w:rPr>
        <w:t xml:space="preserve">Типы заданий, сценарии выполнения заданий </w:t>
      </w:r>
    </w:p>
    <w:p w:rsidR="00D64979" w:rsidRPr="00D64979" w:rsidRDefault="00D64979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Задание 1 проверяет умение соблюдать на письме нормы современного русского литературного языка, в том числе во время списывания текста объемом 110–120 слов, составленного с учетом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D64979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D64979">
        <w:rPr>
          <w:rFonts w:ascii="Times New Roman" w:hAnsi="Times New Roman" w:cs="Times New Roman"/>
          <w:sz w:val="24"/>
          <w:szCs w:val="24"/>
        </w:rPr>
        <w:t xml:space="preserve"> и слова с непроверяемыми написаниями). </w:t>
      </w:r>
    </w:p>
    <w:p w:rsidR="00D64979" w:rsidRPr="00D64979" w:rsidRDefault="00D64979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Задание 2 оценивает умения проводить смысловой анализ текста и его композиционных особенностей, определять количество </w:t>
      </w:r>
      <w:proofErr w:type="spellStart"/>
      <w:r w:rsidRPr="00D64979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D64979">
        <w:rPr>
          <w:rFonts w:ascii="Times New Roman" w:hAnsi="Times New Roman" w:cs="Times New Roman"/>
          <w:sz w:val="24"/>
          <w:szCs w:val="24"/>
        </w:rPr>
        <w:t xml:space="preserve"> и абзацев, использовать способы информационной переработки текста. </w:t>
      </w:r>
    </w:p>
    <w:p w:rsidR="00D64979" w:rsidRPr="00D64979" w:rsidRDefault="00D64979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Задание 3 оценивает умения распознавать лексическое значение многозначного слова с опорой на контекст, использовать многозначное слово в другом значении в самостоятельно составленном и оформленном на письме речевом высказывании. </w:t>
      </w:r>
    </w:p>
    <w:p w:rsidR="00D64979" w:rsidRPr="00D64979" w:rsidRDefault="00D64979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Задание 4 нацелено на выявление уровня владения обучающимися предметным умением проводить морфологический анализ причастий.  </w:t>
      </w:r>
    </w:p>
    <w:p w:rsidR="00D64979" w:rsidRPr="00D64979" w:rsidRDefault="00D64979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Задание 5 проверяет умения распознавать производные предлоги, соблюдать правила их правописания.  </w:t>
      </w:r>
    </w:p>
    <w:p w:rsidR="00D64979" w:rsidRPr="00D64979" w:rsidRDefault="00D64979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Задание 6 проверяет умения распознавать союзы, соблюдать правила их правописания.  </w:t>
      </w:r>
    </w:p>
    <w:p w:rsidR="00D64979" w:rsidRPr="00D64979" w:rsidRDefault="00D64979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Задание 7 предполагает проверку навыка проводить пунктуационный анализ предложений с причастным и деепричастным оборотами (в рамках изученного). </w:t>
      </w:r>
    </w:p>
    <w:p w:rsidR="00594157" w:rsidRDefault="00594157" w:rsidP="00594157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</w:p>
    <w:p w:rsidR="004F733E" w:rsidRPr="00D64979" w:rsidRDefault="004F733E" w:rsidP="00594157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D64979">
        <w:rPr>
          <w:rFonts w:eastAsiaTheme="minorHAnsi"/>
          <w:bCs w:val="0"/>
          <w:i/>
          <w:color w:val="000000"/>
          <w:sz w:val="24"/>
          <w:szCs w:val="24"/>
        </w:rPr>
        <w:t xml:space="preserve">Система оценивания выполнения работы по </w:t>
      </w:r>
      <w:r w:rsidR="00D64979">
        <w:rPr>
          <w:rFonts w:eastAsiaTheme="minorHAnsi"/>
          <w:bCs w:val="0"/>
          <w:i/>
          <w:color w:val="000000"/>
          <w:sz w:val="24"/>
          <w:szCs w:val="24"/>
        </w:rPr>
        <w:t>русскому языку</w:t>
      </w:r>
    </w:p>
    <w:p w:rsidR="00D64979" w:rsidRPr="00D64979" w:rsidRDefault="00594157" w:rsidP="00594157">
      <w:pPr>
        <w:spacing w:after="0" w:line="240" w:lineRule="auto"/>
        <w:ind w:left="-15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4979" w:rsidRPr="00D64979">
        <w:rPr>
          <w:rFonts w:ascii="Times New Roman" w:hAnsi="Times New Roman" w:cs="Times New Roman"/>
          <w:sz w:val="24"/>
          <w:szCs w:val="24"/>
        </w:rPr>
        <w:t xml:space="preserve">Выполнение задания 1 оценивается по трем критериям в </w:t>
      </w:r>
      <w:proofErr w:type="gramStart"/>
      <w:r w:rsidR="00D64979" w:rsidRPr="00D64979">
        <w:rPr>
          <w:rFonts w:ascii="Times New Roman" w:hAnsi="Times New Roman" w:cs="Times New Roman"/>
          <w:sz w:val="24"/>
          <w:szCs w:val="24"/>
        </w:rPr>
        <w:t>совокупности  от</w:t>
      </w:r>
      <w:proofErr w:type="gramEnd"/>
      <w:r w:rsidR="00D64979" w:rsidRPr="00D64979">
        <w:rPr>
          <w:rFonts w:ascii="Times New Roman" w:hAnsi="Times New Roman" w:cs="Times New Roman"/>
          <w:sz w:val="24"/>
          <w:szCs w:val="24"/>
        </w:rPr>
        <w:t xml:space="preserve"> 0 до 9 баллов.  </w:t>
      </w:r>
    </w:p>
    <w:p w:rsidR="00D64979" w:rsidRPr="00D64979" w:rsidRDefault="00D64979" w:rsidP="00594157">
      <w:pPr>
        <w:spacing w:after="0" w:line="240" w:lineRule="auto"/>
        <w:ind w:left="708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Ответ на каждое из заданий 3 и 4 оценивается от 0 до 3 баллов. </w:t>
      </w:r>
    </w:p>
    <w:p w:rsidR="00D64979" w:rsidRPr="00D64979" w:rsidRDefault="00D64979" w:rsidP="00594157">
      <w:pPr>
        <w:spacing w:after="0" w:line="240" w:lineRule="auto"/>
        <w:ind w:left="708" w:right="10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Ответ на каждое из заданий 2, 5–7 оценивается от 0 до 2 баллов.  Максимальный первичный балл за выполнение работы – 23. </w:t>
      </w:r>
    </w:p>
    <w:p w:rsidR="00594157" w:rsidRDefault="00594157" w:rsidP="0059415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94157" w:rsidRDefault="00594157" w:rsidP="0059415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64979" w:rsidRPr="00D64979" w:rsidRDefault="00D64979" w:rsidP="0059415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64979">
        <w:rPr>
          <w:rFonts w:ascii="Times New Roman" w:hAnsi="Times New Roman" w:cs="Times New Roman"/>
          <w:b/>
          <w:sz w:val="24"/>
          <w:szCs w:val="24"/>
        </w:rPr>
        <w:t xml:space="preserve"> Рекомендации по переводу первичных баллов в </w:t>
      </w:r>
      <w:proofErr w:type="gramStart"/>
      <w:r w:rsidRPr="00D64979">
        <w:rPr>
          <w:rFonts w:ascii="Times New Roman" w:hAnsi="Times New Roman" w:cs="Times New Roman"/>
          <w:b/>
          <w:sz w:val="24"/>
          <w:szCs w:val="24"/>
        </w:rPr>
        <w:t>отметки  по</w:t>
      </w:r>
      <w:proofErr w:type="gramEnd"/>
      <w:r w:rsidRPr="00D64979">
        <w:rPr>
          <w:rFonts w:ascii="Times New Roman" w:hAnsi="Times New Roman" w:cs="Times New Roman"/>
          <w:b/>
          <w:sz w:val="24"/>
          <w:szCs w:val="24"/>
        </w:rPr>
        <w:t xml:space="preserve"> пятибалльной шкале </w:t>
      </w:r>
    </w:p>
    <w:p w:rsidR="00D64979" w:rsidRPr="00D64979" w:rsidRDefault="00D64979" w:rsidP="00594157">
      <w:pPr>
        <w:spacing w:after="0" w:line="240" w:lineRule="auto"/>
        <w:ind w:left="704"/>
        <w:jc w:val="center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33" w:type="dxa"/>
        <w:tblInd w:w="-39" w:type="dxa"/>
        <w:tblCellMar>
          <w:top w:w="62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7"/>
        <w:gridCol w:w="1409"/>
        <w:gridCol w:w="1411"/>
        <w:gridCol w:w="1411"/>
        <w:gridCol w:w="1435"/>
      </w:tblGrid>
      <w:tr w:rsidR="00D64979" w:rsidRPr="00D64979" w:rsidTr="003A54FC">
        <w:trPr>
          <w:trHeight w:val="292"/>
        </w:trPr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«2»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«4»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979" w:rsidRPr="00D64979" w:rsidTr="003A54FC">
        <w:trPr>
          <w:trHeight w:val="290"/>
        </w:trPr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497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14–17 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979" w:rsidRPr="00D64979" w:rsidRDefault="00D64979" w:rsidP="003A54FC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979">
              <w:rPr>
                <w:rFonts w:ascii="Times New Roman" w:hAnsi="Times New Roman" w:cs="Times New Roman"/>
                <w:sz w:val="24"/>
                <w:szCs w:val="24"/>
              </w:rPr>
              <w:t xml:space="preserve">18–23 </w:t>
            </w:r>
          </w:p>
        </w:tc>
      </w:tr>
    </w:tbl>
    <w:p w:rsidR="00D64979" w:rsidRPr="00D64979" w:rsidRDefault="00D64979" w:rsidP="00D64979">
      <w:pPr>
        <w:spacing w:line="259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D6497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русскому языку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D6497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979" w:rsidRPr="00D64979" w:rsidRDefault="00D64979" w:rsidP="00D64979">
      <w:pPr>
        <w:spacing w:after="0"/>
        <w:ind w:left="-15" w:right="45" w:firstLine="708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>На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выполнение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проверочной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работы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по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русскому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языку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отводится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один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урок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64979">
        <w:rPr>
          <w:rFonts w:ascii="Times New Roman" w:hAnsi="Times New Roman" w:cs="Times New Roman"/>
          <w:sz w:val="24"/>
          <w:szCs w:val="24"/>
        </w:rPr>
        <w:t>не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более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r w:rsidRPr="00D64979">
        <w:rPr>
          <w:rFonts w:ascii="Times New Roman" w:hAnsi="Times New Roman" w:cs="Times New Roman"/>
          <w:sz w:val="24"/>
          <w:szCs w:val="24"/>
        </w:rPr>
        <w:t>минут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64979">
        <w:rPr>
          <w:rFonts w:ascii="Times New Roman" w:hAnsi="Times New Roman" w:cs="Times New Roman"/>
          <w:sz w:val="24"/>
          <w:szCs w:val="24"/>
        </w:rPr>
        <w:t>Работа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включает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себя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Pr="00D64979">
        <w:rPr>
          <w:rFonts w:ascii="Times New Roman" w:hAnsi="Times New Roman" w:cs="Times New Roman"/>
          <w:sz w:val="24"/>
          <w:szCs w:val="24"/>
        </w:rPr>
        <w:t>заданий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4979" w:rsidRPr="00D64979" w:rsidRDefault="00D64979" w:rsidP="00D64979">
      <w:pPr>
        <w:spacing w:after="0"/>
        <w:ind w:left="-15" w:right="45" w:firstLine="709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>Ответы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на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задания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запишите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работе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на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отведённых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для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этого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строчках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979">
        <w:rPr>
          <w:rFonts w:ascii="Times New Roman" w:hAnsi="Times New Roman" w:cs="Times New Roman"/>
          <w:sz w:val="24"/>
          <w:szCs w:val="24"/>
        </w:rPr>
        <w:t>Если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Вы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хотите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изменить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ответ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то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зачеркните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его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запишите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рядом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новый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64979" w:rsidRPr="00D64979" w:rsidRDefault="00D64979" w:rsidP="00D64979">
      <w:pPr>
        <w:spacing w:after="0"/>
        <w:ind w:left="-15" w:right="45" w:firstLine="709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выполнении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работы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не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разрешается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пользоваться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учебниками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рабочими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тетрадями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справочниками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по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грамматике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орфографическими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словарями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другим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справочным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материалом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4979" w:rsidRPr="00D64979" w:rsidRDefault="00D64979" w:rsidP="00D64979">
      <w:pPr>
        <w:spacing w:after="0"/>
        <w:ind w:left="-15" w:right="45" w:firstLine="709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>При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необходимости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можно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пользоваться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черновиком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979">
        <w:rPr>
          <w:rFonts w:ascii="Times New Roman" w:hAnsi="Times New Roman" w:cs="Times New Roman"/>
          <w:sz w:val="24"/>
          <w:szCs w:val="24"/>
        </w:rPr>
        <w:t>Записи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черновике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проверяться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оцениваться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не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будут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4979" w:rsidRPr="00D64979" w:rsidRDefault="00D64979" w:rsidP="00D64979">
      <w:pPr>
        <w:spacing w:after="0"/>
        <w:ind w:left="-15" w:right="45" w:firstLine="708"/>
        <w:rPr>
          <w:rFonts w:ascii="Times New Roman" w:hAnsi="Times New Roman" w:cs="Times New Roman"/>
          <w:sz w:val="24"/>
          <w:szCs w:val="24"/>
        </w:rPr>
      </w:pPr>
      <w:r w:rsidRPr="00D64979">
        <w:rPr>
          <w:rFonts w:ascii="Times New Roman" w:hAnsi="Times New Roman" w:cs="Times New Roman"/>
          <w:sz w:val="24"/>
          <w:szCs w:val="24"/>
        </w:rPr>
        <w:t>Советуем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выполнять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задания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том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порядке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в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котором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они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даны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979">
        <w:rPr>
          <w:rFonts w:ascii="Times New Roman" w:hAnsi="Times New Roman" w:cs="Times New Roman"/>
          <w:sz w:val="24"/>
          <w:szCs w:val="24"/>
        </w:rPr>
        <w:t>В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целях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экономии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времени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пропускайте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задание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которое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не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удаётся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выполнить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сразу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переходите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к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следующему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979">
        <w:rPr>
          <w:rFonts w:ascii="Times New Roman" w:hAnsi="Times New Roman" w:cs="Times New Roman"/>
          <w:sz w:val="24"/>
          <w:szCs w:val="24"/>
        </w:rPr>
        <w:t>Если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после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выполнения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всей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работы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у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Вас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останется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время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64979">
        <w:rPr>
          <w:rFonts w:ascii="Times New Roman" w:hAnsi="Times New Roman" w:cs="Times New Roman"/>
          <w:sz w:val="24"/>
          <w:szCs w:val="24"/>
        </w:rPr>
        <w:t>то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Вы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сможете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вернуться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к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пропущенным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4979">
        <w:rPr>
          <w:rFonts w:ascii="Times New Roman" w:hAnsi="Times New Roman" w:cs="Times New Roman"/>
          <w:sz w:val="24"/>
          <w:szCs w:val="24"/>
        </w:rPr>
        <w:t>заданиям</w:t>
      </w:r>
      <w:r w:rsidRPr="00D649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E672F" w:rsidRPr="00D64979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979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D64979" w:rsidRPr="00D6497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D64979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7E672F" w:rsidRPr="00D64979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979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7E672F" w:rsidRPr="00D64979" w:rsidRDefault="007E672F" w:rsidP="007267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979">
        <w:rPr>
          <w:rFonts w:ascii="Times New Roman" w:hAnsi="Times New Roman" w:cs="Times New Roman"/>
          <w:b/>
          <w:i/>
          <w:sz w:val="24"/>
          <w:szCs w:val="24"/>
        </w:rPr>
        <w:t>Желаем успеха</w:t>
      </w:r>
      <w:r w:rsidRPr="00D64979">
        <w:rPr>
          <w:rFonts w:ascii="Times New Roman" w:hAnsi="Times New Roman" w:cs="Times New Roman"/>
          <w:b/>
          <w:sz w:val="24"/>
          <w:szCs w:val="24"/>
        </w:rPr>
        <w:t>!</w:t>
      </w:r>
    </w:p>
    <w:p w:rsidR="004F733E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pacing w:val="-1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4F733E" w:rsidRPr="004F733E">
        <w:rPr>
          <w:rFonts w:ascii="Times New Roman" w:eastAsia="Times New Roman" w:hAnsi="Times New Roman" w:cs="Times New Roman"/>
          <w:sz w:val="28"/>
        </w:rPr>
        <w:t>Вариант</w:t>
      </w:r>
      <w:r w:rsidR="004F733E" w:rsidRPr="004F73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4F733E" w:rsidRPr="004F733E">
        <w:rPr>
          <w:rFonts w:ascii="Times New Roman" w:eastAsia="Times New Roman" w:hAnsi="Times New Roman" w:cs="Times New Roman"/>
          <w:spacing w:val="-10"/>
          <w:sz w:val="28"/>
        </w:rPr>
        <w:t>1</w:t>
      </w:r>
    </w:p>
    <w:p w:rsidR="0072670C" w:rsidRPr="0072670C" w:rsidRDefault="0072670C" w:rsidP="0072670C">
      <w:pPr>
        <w:pStyle w:val="a4"/>
        <w:numPr>
          <w:ilvl w:val="0"/>
          <w:numId w:val="38"/>
        </w:numPr>
        <w:spacing w:after="0"/>
        <w:ind w:right="45"/>
        <w:rPr>
          <w:rFonts w:ascii="Times New Roman" w:hAnsi="Times New Roman" w:cs="Times New Roman"/>
          <w:sz w:val="24"/>
          <w:szCs w:val="24"/>
        </w:rPr>
      </w:pPr>
      <w:r w:rsidRPr="0072670C">
        <w:rPr>
          <w:rFonts w:ascii="Times New Roman" w:eastAsia="Times New Roman" w:hAnsi="Times New Roman" w:cs="Times New Roman"/>
          <w:b/>
          <w:sz w:val="24"/>
          <w:szCs w:val="24"/>
        </w:rPr>
        <w:t>Спишите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текст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раскрывая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скобки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вставляя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где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это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необходимо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пропущенные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буквы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знаки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препинания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670C" w:rsidRDefault="0072670C" w:rsidP="0072670C">
      <w:pPr>
        <w:spacing w:after="0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72670C" w:rsidRPr="0072670C" w:rsidRDefault="0072670C" w:rsidP="0072670C">
      <w:pPr>
        <w:spacing w:after="0"/>
        <w:ind w:left="-15" w:right="45" w:firstLine="708"/>
        <w:rPr>
          <w:rFonts w:ascii="Times New Roman" w:hAnsi="Times New Roman" w:cs="Times New Roman"/>
          <w:sz w:val="24"/>
          <w:szCs w:val="24"/>
        </w:rPr>
      </w:pPr>
      <w:r w:rsidRPr="0072670C">
        <w:rPr>
          <w:rFonts w:ascii="Times New Roman" w:hAnsi="Times New Roman" w:cs="Times New Roman"/>
          <w:sz w:val="24"/>
          <w:szCs w:val="24"/>
        </w:rPr>
        <w:t>В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пр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670C">
        <w:rPr>
          <w:rFonts w:ascii="Times New Roman" w:hAnsi="Times New Roman" w:cs="Times New Roman"/>
          <w:sz w:val="24"/>
          <w:szCs w:val="24"/>
        </w:rPr>
        <w:t>роде</w:t>
      </w:r>
      <w:proofErr w:type="spellEnd"/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центральной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части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России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особе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н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70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670C">
        <w:rPr>
          <w:rFonts w:ascii="Times New Roman" w:hAnsi="Times New Roman" w:cs="Times New Roman"/>
          <w:sz w:val="24"/>
          <w:szCs w:val="24"/>
        </w:rPr>
        <w:t>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приятны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глазу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лесные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опушки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hAnsi="Times New Roman" w:cs="Times New Roman"/>
          <w:sz w:val="24"/>
          <w:szCs w:val="24"/>
        </w:rPr>
        <w:t>Есть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какая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2670C">
        <w:rPr>
          <w:rFonts w:ascii="Times New Roman" w:hAnsi="Times New Roman" w:cs="Times New Roman"/>
          <w:sz w:val="24"/>
          <w:szCs w:val="24"/>
        </w:rPr>
        <w:t>то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2670C">
        <w:rPr>
          <w:rFonts w:ascii="Times New Roman" w:hAnsi="Times New Roman" w:cs="Times New Roman"/>
          <w:sz w:val="24"/>
          <w:szCs w:val="24"/>
        </w:rPr>
        <w:t>сила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кущая</w:t>
      </w:r>
      <w:proofErr w:type="spellEnd"/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человека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зверя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ним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2670C" w:rsidRPr="0072670C" w:rsidRDefault="0072670C" w:rsidP="0072670C">
      <w:pPr>
        <w:spacing w:after="18"/>
        <w:ind w:left="-15" w:right="45" w:firstLine="56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Идёш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полем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2670C">
        <w:rPr>
          <w:rFonts w:ascii="Times New Roman" w:hAnsi="Times New Roman" w:cs="Times New Roman"/>
          <w:sz w:val="24"/>
          <w:szCs w:val="24"/>
        </w:rPr>
        <w:t>глаз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дразнит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2670C">
        <w:rPr>
          <w:rFonts w:ascii="Times New Roman" w:hAnsi="Times New Roman" w:cs="Times New Roman"/>
          <w:sz w:val="24"/>
          <w:szCs w:val="24"/>
        </w:rPr>
        <w:t>не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670C">
        <w:rPr>
          <w:rFonts w:ascii="Times New Roman" w:hAnsi="Times New Roman" w:cs="Times New Roman"/>
          <w:sz w:val="24"/>
          <w:szCs w:val="24"/>
        </w:rPr>
        <w:t>ровная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линия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леса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hAnsi="Times New Roman" w:cs="Times New Roman"/>
          <w:sz w:val="24"/>
          <w:szCs w:val="24"/>
        </w:rPr>
        <w:t>Подходишь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ближе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2670C">
        <w:rPr>
          <w:rFonts w:ascii="Times New Roman" w:hAnsi="Times New Roman" w:cs="Times New Roman"/>
          <w:sz w:val="24"/>
          <w:szCs w:val="24"/>
        </w:rPr>
        <w:t>хочется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идти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вдоль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стены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склонивш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2670C">
        <w:rPr>
          <w:rFonts w:ascii="Times New Roman" w:hAnsi="Times New Roman" w:cs="Times New Roman"/>
          <w:sz w:val="24"/>
          <w:szCs w:val="24"/>
        </w:rPr>
        <w:t>хся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под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тяж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снега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д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ревьев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hAnsi="Times New Roman" w:cs="Times New Roman"/>
          <w:sz w:val="24"/>
          <w:szCs w:val="24"/>
        </w:rPr>
        <w:t>У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опушки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670C">
        <w:rPr>
          <w:rFonts w:ascii="Times New Roman" w:hAnsi="Times New Roman" w:cs="Times New Roman"/>
          <w:sz w:val="24"/>
          <w:szCs w:val="24"/>
        </w:rPr>
        <w:t>об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2670C">
        <w:rPr>
          <w:rFonts w:ascii="Times New Roman" w:hAnsi="Times New Roman" w:cs="Times New Roman"/>
          <w:sz w:val="24"/>
          <w:szCs w:val="24"/>
        </w:rPr>
        <w:t>зательно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обнаруж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тропинку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2670C">
        <w:rPr>
          <w:rFonts w:ascii="Times New Roman" w:hAnsi="Times New Roman" w:cs="Times New Roman"/>
          <w:sz w:val="24"/>
          <w:szCs w:val="24"/>
        </w:rPr>
        <w:t>не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ты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первый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заворожён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границей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леса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по́ля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многих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опушка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вела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куда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2670C">
        <w:rPr>
          <w:rFonts w:ascii="Times New Roman" w:hAnsi="Times New Roman" w:cs="Times New Roman"/>
          <w:sz w:val="24"/>
          <w:szCs w:val="24"/>
        </w:rPr>
        <w:t>то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2670C">
        <w:rPr>
          <w:rFonts w:ascii="Times New Roman" w:hAnsi="Times New Roman" w:cs="Times New Roman"/>
          <w:sz w:val="24"/>
          <w:szCs w:val="24"/>
        </w:rPr>
        <w:t>извилистым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краем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2670C">
        <w:rPr>
          <w:rFonts w:ascii="Times New Roman" w:hAnsi="Times New Roman" w:cs="Times New Roman"/>
          <w:sz w:val="24"/>
          <w:szCs w:val="24"/>
        </w:rPr>
        <w:t>по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одну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руку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72670C">
        <w:rPr>
          <w:rFonts w:ascii="Times New Roman" w:hAnsi="Times New Roman" w:cs="Times New Roman"/>
          <w:sz w:val="24"/>
          <w:szCs w:val="24"/>
        </w:rPr>
        <w:t>таинстве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н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70C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по́лог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д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ревьев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2670C">
        <w:rPr>
          <w:rFonts w:ascii="Times New Roman" w:hAnsi="Times New Roman" w:cs="Times New Roman"/>
          <w:sz w:val="24"/>
          <w:szCs w:val="24"/>
        </w:rPr>
        <w:t>по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другую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странство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залитое</w:t>
      </w:r>
      <w:r w:rsidRPr="0072670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солнцем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hAnsi="Times New Roman" w:cs="Times New Roman"/>
          <w:sz w:val="24"/>
          <w:szCs w:val="24"/>
        </w:rPr>
        <w:t>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зимой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вдоль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опушки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обязательно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в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70C">
        <w:rPr>
          <w:rFonts w:ascii="Times New Roman" w:hAnsi="Times New Roman" w:cs="Times New Roman"/>
          <w:sz w:val="24"/>
          <w:szCs w:val="24"/>
        </w:rPr>
        <w:t>ъ</w:t>
      </w:r>
      <w:proofErr w:type="spellEnd"/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лыжня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72670C" w:rsidRPr="0072670C" w:rsidRDefault="0072670C" w:rsidP="0072670C">
      <w:pPr>
        <w:spacing w:after="0"/>
        <w:ind w:left="-15" w:right="45" w:firstLine="568"/>
        <w:rPr>
          <w:rFonts w:ascii="Times New Roman" w:hAnsi="Times New Roman" w:cs="Times New Roman"/>
          <w:sz w:val="24"/>
          <w:szCs w:val="24"/>
        </w:rPr>
      </w:pPr>
      <w:r w:rsidRPr="0072670C">
        <w:rPr>
          <w:rFonts w:ascii="Times New Roman" w:hAnsi="Times New Roman" w:cs="Times New Roman"/>
          <w:sz w:val="24"/>
          <w:szCs w:val="24"/>
        </w:rPr>
        <w:t>В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поле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ветре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н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70C">
        <w:rPr>
          <w:rFonts w:ascii="Times New Roman" w:hAnsi="Times New Roman" w:cs="Times New Roman"/>
          <w:sz w:val="24"/>
          <w:szCs w:val="24"/>
        </w:rPr>
        <w:t>нн</w:t>
      </w:r>
      <w:proofErr w:type="spellEnd"/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670C">
        <w:rPr>
          <w:rFonts w:ascii="Times New Roman" w:hAnsi="Times New Roman" w:cs="Times New Roman"/>
          <w:sz w:val="24"/>
          <w:szCs w:val="24"/>
        </w:rPr>
        <w:t>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скучновато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2670C">
        <w:rPr>
          <w:rFonts w:ascii="Times New Roman" w:hAnsi="Times New Roman" w:cs="Times New Roman"/>
          <w:sz w:val="24"/>
          <w:szCs w:val="24"/>
        </w:rPr>
        <w:t>в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лесу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местами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не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прод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рёш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сквозь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кустарников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hAnsi="Times New Roman" w:cs="Times New Roman"/>
          <w:sz w:val="24"/>
          <w:szCs w:val="24"/>
        </w:rPr>
        <w:t>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на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опушке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хорошо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72670C">
        <w:rPr>
          <w:rFonts w:ascii="Times New Roman" w:hAnsi="Times New Roman" w:cs="Times New Roman"/>
          <w:sz w:val="24"/>
          <w:szCs w:val="24"/>
        </w:rPr>
        <w:t>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строчка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лисьего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следа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то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2670C">
        <w:rPr>
          <w:rFonts w:ascii="Times New Roman" w:hAnsi="Times New Roman" w:cs="Times New Roman"/>
          <w:sz w:val="24"/>
          <w:szCs w:val="24"/>
        </w:rPr>
        <w:t>же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2670C">
        <w:rPr>
          <w:rFonts w:ascii="Times New Roman" w:hAnsi="Times New Roman" w:cs="Times New Roman"/>
          <w:sz w:val="24"/>
          <w:szCs w:val="24"/>
        </w:rPr>
        <w:t>в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70C">
        <w:rPr>
          <w:rFonts w:ascii="Times New Roman" w:hAnsi="Times New Roman" w:cs="Times New Roman"/>
          <w:sz w:val="24"/>
          <w:szCs w:val="24"/>
        </w:rPr>
        <w:t>ъ</w:t>
      </w:r>
      <w:proofErr w:type="spellEnd"/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вблизи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опушки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hAnsi="Times New Roman" w:cs="Times New Roman"/>
          <w:sz w:val="24"/>
          <w:szCs w:val="24"/>
        </w:rPr>
        <w:t>Вот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видно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2670C">
        <w:rPr>
          <w:rFonts w:ascii="Times New Roman" w:hAnsi="Times New Roman" w:cs="Times New Roman"/>
          <w:sz w:val="24"/>
          <w:szCs w:val="24"/>
        </w:rPr>
        <w:t>стояла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лиса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прислушиваясь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670C">
        <w:rPr>
          <w:rFonts w:ascii="Times New Roman" w:hAnsi="Times New Roman" w:cs="Times New Roman"/>
          <w:sz w:val="24"/>
          <w:szCs w:val="24"/>
        </w:rPr>
        <w:t>заснеже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н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70C">
        <w:rPr>
          <w:rFonts w:ascii="Times New Roman" w:hAnsi="Times New Roman" w:cs="Times New Roman"/>
          <w:sz w:val="24"/>
          <w:szCs w:val="24"/>
        </w:rPr>
        <w:t>нн</w:t>
      </w:r>
      <w:proofErr w:type="spellEnd"/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670C">
        <w:rPr>
          <w:rFonts w:ascii="Times New Roman" w:hAnsi="Times New Roman" w:cs="Times New Roman"/>
          <w:sz w:val="24"/>
          <w:szCs w:val="24"/>
        </w:rPr>
        <w:t>ому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жнивью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hAnsi="Times New Roman" w:cs="Times New Roman"/>
          <w:sz w:val="24"/>
          <w:szCs w:val="24"/>
        </w:rPr>
        <w:t>Испугавшись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чего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70C">
        <w:rPr>
          <w:rFonts w:ascii="Times New Roman" w:hAnsi="Times New Roman" w:cs="Times New Roman"/>
          <w:sz w:val="24"/>
          <w:szCs w:val="24"/>
        </w:rPr>
        <w:t>то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быстро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метнулась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670C">
        <w:rPr>
          <w:rFonts w:ascii="Times New Roman" w:hAnsi="Times New Roman" w:cs="Times New Roman"/>
          <w:sz w:val="24"/>
          <w:szCs w:val="24"/>
        </w:rPr>
        <w:t>опушк</w:t>
      </w:r>
      <w:proofErr w:type="spellEnd"/>
      <w:r w:rsidRPr="0072670C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и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остановилась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обернулась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мордочкой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к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70C">
        <w:rPr>
          <w:rFonts w:ascii="Times New Roman" w:hAnsi="Times New Roman" w:cs="Times New Roman"/>
          <w:sz w:val="24"/>
          <w:szCs w:val="24"/>
        </w:rPr>
        <w:t>полю</w:t>
      </w:r>
      <w:r w:rsidRPr="00726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2670C">
        <w:rPr>
          <w:rFonts w:ascii="Times New Roman" w:eastAsia="Times New Roman" w:hAnsi="Times New Roman" w:cs="Times New Roman"/>
          <w:i/>
          <w:sz w:val="24"/>
          <w:szCs w:val="24"/>
        </w:rPr>
        <w:t xml:space="preserve"> (По В. </w:t>
      </w:r>
      <w:proofErr w:type="spellStart"/>
      <w:r w:rsidRPr="0072670C">
        <w:rPr>
          <w:rFonts w:ascii="Times New Roman" w:eastAsia="Times New Roman" w:hAnsi="Times New Roman" w:cs="Times New Roman"/>
          <w:i/>
          <w:sz w:val="24"/>
          <w:szCs w:val="24"/>
        </w:rPr>
        <w:t>Пескову</w:t>
      </w:r>
      <w:proofErr w:type="spellEnd"/>
      <w:r w:rsidRPr="0072670C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8F5133" w:rsidRPr="008F5133" w:rsidRDefault="008F5133" w:rsidP="008F5133">
      <w:pPr>
        <w:pStyle w:val="a4"/>
        <w:numPr>
          <w:ilvl w:val="0"/>
          <w:numId w:val="38"/>
        </w:numPr>
        <w:spacing w:after="10"/>
        <w:ind w:right="45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Pr="008F5133">
        <w:rPr>
          <w:rFonts w:ascii="Times New Roman" w:hAnsi="Times New Roman" w:cs="Times New Roman"/>
          <w:b/>
          <w:sz w:val="24"/>
          <w:szCs w:val="24"/>
        </w:rPr>
        <w:t xml:space="preserve">морфологический анализ </w:t>
      </w:r>
      <w:r w:rsidRPr="008F5133">
        <w:rPr>
          <w:rFonts w:ascii="Times New Roman" w:hAnsi="Times New Roman" w:cs="Times New Roman"/>
          <w:sz w:val="24"/>
          <w:szCs w:val="24"/>
        </w:rPr>
        <w:t xml:space="preserve">слова, обозначенный в тексте цифрой 3. </w:t>
      </w:r>
    </w:p>
    <w:p w:rsidR="0072670C" w:rsidRPr="008F5133" w:rsidRDefault="0072670C" w:rsidP="0072670C">
      <w:pPr>
        <w:pStyle w:val="a4"/>
        <w:numPr>
          <w:ilvl w:val="0"/>
          <w:numId w:val="38"/>
        </w:numPr>
        <w:spacing w:after="10"/>
        <w:ind w:right="45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>Какие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из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высказываний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eastAsia="Times New Roman" w:hAnsi="Times New Roman" w:cs="Times New Roman"/>
          <w:b/>
          <w:sz w:val="24"/>
          <w:szCs w:val="24"/>
        </w:rPr>
        <w:t>соответствуют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содержанию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текста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8F5133">
        <w:rPr>
          <w:rFonts w:ascii="Times New Roman" w:hAnsi="Times New Roman" w:cs="Times New Roman"/>
          <w:sz w:val="24"/>
          <w:szCs w:val="24"/>
        </w:rPr>
        <w:t>Укажите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номера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ответов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2670C" w:rsidRPr="008F5133" w:rsidRDefault="0072670C" w:rsidP="008F5133">
      <w:pPr>
        <w:pStyle w:val="a4"/>
        <w:numPr>
          <w:ilvl w:val="0"/>
          <w:numId w:val="41"/>
        </w:numPr>
        <w:spacing w:after="101" w:line="259" w:lineRule="auto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>К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лесным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опушкам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людей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5133">
        <w:rPr>
          <w:rFonts w:ascii="Times New Roman" w:hAnsi="Times New Roman" w:cs="Times New Roman"/>
          <w:sz w:val="24"/>
          <w:szCs w:val="24"/>
        </w:rPr>
        <w:t>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животных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манит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неведомая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сила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670C" w:rsidRPr="008F5133" w:rsidRDefault="0072670C" w:rsidP="008F5133">
      <w:pPr>
        <w:pStyle w:val="a4"/>
        <w:numPr>
          <w:ilvl w:val="0"/>
          <w:numId w:val="41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>Вблизи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лесных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опушек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невозможно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найти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тропинки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670C" w:rsidRPr="008F5133" w:rsidRDefault="0072670C" w:rsidP="008F5133">
      <w:pPr>
        <w:pStyle w:val="a4"/>
        <w:numPr>
          <w:ilvl w:val="0"/>
          <w:numId w:val="41"/>
        </w:numPr>
        <w:spacing w:after="0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>На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опушке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хорошо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5133">
        <w:rPr>
          <w:rFonts w:ascii="Times New Roman" w:hAnsi="Times New Roman" w:cs="Times New Roman"/>
          <w:sz w:val="24"/>
          <w:szCs w:val="24"/>
        </w:rPr>
        <w:t>потому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что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в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поле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дует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ветер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5133">
        <w:rPr>
          <w:rFonts w:ascii="Times New Roman" w:hAnsi="Times New Roman" w:cs="Times New Roman"/>
          <w:sz w:val="24"/>
          <w:szCs w:val="24"/>
        </w:rPr>
        <w:t>скучновато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5133">
        <w:rPr>
          <w:rFonts w:ascii="Times New Roman" w:hAnsi="Times New Roman" w:cs="Times New Roman"/>
          <w:sz w:val="24"/>
          <w:szCs w:val="24"/>
        </w:rPr>
        <w:t>а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в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лесу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местами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не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проберёшься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2670C" w:rsidRPr="008F5133" w:rsidRDefault="0072670C" w:rsidP="008F5133">
      <w:pPr>
        <w:pStyle w:val="a4"/>
        <w:numPr>
          <w:ilvl w:val="0"/>
          <w:numId w:val="41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>В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западной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части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России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приятно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видеть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лесные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опушки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670C" w:rsidRPr="008F5133" w:rsidRDefault="0072670C" w:rsidP="008F5133">
      <w:pPr>
        <w:pStyle w:val="a4"/>
        <w:numPr>
          <w:ilvl w:val="0"/>
          <w:numId w:val="41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>Недалеко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от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опушки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можно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увидеть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следы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>зайца</w:t>
      </w:r>
      <w:r w:rsidRPr="008F513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F5133" w:rsidRPr="008F5133" w:rsidRDefault="008F5133" w:rsidP="008F5133">
      <w:pPr>
        <w:pStyle w:val="a4"/>
        <w:numPr>
          <w:ilvl w:val="0"/>
          <w:numId w:val="38"/>
        </w:numPr>
        <w:spacing w:after="0"/>
        <w:ind w:right="45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Найдите </w:t>
      </w:r>
      <w:r w:rsidRPr="008F5133">
        <w:rPr>
          <w:rFonts w:ascii="Times New Roman" w:hAnsi="Times New Roman" w:cs="Times New Roman"/>
          <w:b/>
          <w:sz w:val="24"/>
          <w:szCs w:val="24"/>
        </w:rPr>
        <w:t>многозначное</w:t>
      </w:r>
      <w:r w:rsidRPr="008F5133">
        <w:rPr>
          <w:rFonts w:ascii="Times New Roman" w:hAnsi="Times New Roman" w:cs="Times New Roman"/>
          <w:sz w:val="24"/>
          <w:szCs w:val="24"/>
        </w:rPr>
        <w:t xml:space="preserve"> слово в 1-м предложении 2-го абзаца. Составьте и запишите предложение, в котором данное многозначное слово употреблялось бы </w:t>
      </w:r>
      <w:r w:rsidRPr="008F5133">
        <w:rPr>
          <w:rFonts w:ascii="Times New Roman" w:hAnsi="Times New Roman" w:cs="Times New Roman"/>
          <w:b/>
          <w:sz w:val="24"/>
          <w:szCs w:val="24"/>
        </w:rPr>
        <w:t>в другом значении.</w:t>
      </w:r>
      <w:r w:rsidRPr="008F5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133" w:rsidRPr="008F5133" w:rsidRDefault="008F5133" w:rsidP="008F5133">
      <w:pPr>
        <w:pStyle w:val="a4"/>
        <w:numPr>
          <w:ilvl w:val="0"/>
          <w:numId w:val="38"/>
        </w:numPr>
        <w:spacing w:after="0"/>
        <w:ind w:right="45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Выпишите, раскрывая скобки, вставляя пропущенные буквы, предложения, в которых выделенные слова являются </w:t>
      </w:r>
      <w:r w:rsidRPr="008F5133">
        <w:rPr>
          <w:rFonts w:ascii="Times New Roman" w:hAnsi="Times New Roman" w:cs="Times New Roman"/>
          <w:b/>
          <w:sz w:val="24"/>
          <w:szCs w:val="24"/>
        </w:rPr>
        <w:t>предлогами</w:t>
      </w:r>
      <w:r w:rsidRPr="008F5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133" w:rsidRPr="008F5133" w:rsidRDefault="008F5133" w:rsidP="008F5133">
      <w:pPr>
        <w:pStyle w:val="a4"/>
        <w:numPr>
          <w:ilvl w:val="0"/>
          <w:numId w:val="43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b/>
          <w:sz w:val="24"/>
          <w:szCs w:val="24"/>
        </w:rPr>
        <w:t>(В)</w:t>
      </w:r>
      <w:proofErr w:type="spellStart"/>
      <w:proofErr w:type="gramStart"/>
      <w:r w:rsidRPr="008F5133">
        <w:rPr>
          <w:rFonts w:ascii="Times New Roman" w:hAnsi="Times New Roman" w:cs="Times New Roman"/>
          <w:b/>
          <w:sz w:val="24"/>
          <w:szCs w:val="24"/>
        </w:rPr>
        <w:t>следстви</w:t>
      </w:r>
      <w:proofErr w:type="spellEnd"/>
      <w:r w:rsidRPr="008F513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8F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 xml:space="preserve">дождя рейсы были отменены. </w:t>
      </w:r>
    </w:p>
    <w:p w:rsidR="008F5133" w:rsidRPr="008F5133" w:rsidRDefault="008F5133" w:rsidP="008F5133">
      <w:pPr>
        <w:pStyle w:val="a4"/>
        <w:numPr>
          <w:ilvl w:val="0"/>
          <w:numId w:val="43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b/>
          <w:sz w:val="24"/>
          <w:szCs w:val="24"/>
        </w:rPr>
        <w:t>(Не)смотря</w:t>
      </w:r>
      <w:r w:rsidRPr="008F5133">
        <w:rPr>
          <w:rFonts w:ascii="Times New Roman" w:hAnsi="Times New Roman" w:cs="Times New Roman"/>
          <w:sz w:val="24"/>
          <w:szCs w:val="24"/>
        </w:rPr>
        <w:t xml:space="preserve"> под ноги, Петя шёл вдоль оврага.  </w:t>
      </w:r>
    </w:p>
    <w:p w:rsidR="008F5133" w:rsidRPr="008F5133" w:rsidRDefault="008F5133" w:rsidP="008F5133">
      <w:pPr>
        <w:pStyle w:val="a4"/>
        <w:numPr>
          <w:ilvl w:val="0"/>
          <w:numId w:val="43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Мы положили деньги </w:t>
      </w:r>
      <w:r w:rsidRPr="008F5133">
        <w:rPr>
          <w:rFonts w:ascii="Times New Roman" w:hAnsi="Times New Roman" w:cs="Times New Roman"/>
          <w:b/>
          <w:sz w:val="24"/>
          <w:szCs w:val="24"/>
        </w:rPr>
        <w:t>(на)счёт</w:t>
      </w:r>
      <w:r w:rsidRPr="008F5133">
        <w:rPr>
          <w:rFonts w:ascii="Times New Roman" w:hAnsi="Times New Roman" w:cs="Times New Roman"/>
          <w:sz w:val="24"/>
          <w:szCs w:val="24"/>
        </w:rPr>
        <w:t xml:space="preserve"> в банке. </w:t>
      </w:r>
    </w:p>
    <w:p w:rsidR="008F5133" w:rsidRPr="008F5133" w:rsidRDefault="008F5133" w:rsidP="008F5133">
      <w:pPr>
        <w:pStyle w:val="a4"/>
        <w:numPr>
          <w:ilvl w:val="0"/>
          <w:numId w:val="43"/>
        </w:numPr>
        <w:spacing w:after="10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>Репетиции шли</w:t>
      </w:r>
      <w:r w:rsidRPr="008F5133">
        <w:rPr>
          <w:rFonts w:ascii="Times New Roman" w:hAnsi="Times New Roman" w:cs="Times New Roman"/>
          <w:b/>
          <w:sz w:val="24"/>
          <w:szCs w:val="24"/>
        </w:rPr>
        <w:t xml:space="preserve"> (в)</w:t>
      </w:r>
      <w:proofErr w:type="spellStart"/>
      <w:proofErr w:type="gramStart"/>
      <w:r w:rsidRPr="008F5133">
        <w:rPr>
          <w:rFonts w:ascii="Times New Roman" w:hAnsi="Times New Roman" w:cs="Times New Roman"/>
          <w:b/>
          <w:sz w:val="24"/>
          <w:szCs w:val="24"/>
        </w:rPr>
        <w:t>продолжени</w:t>
      </w:r>
      <w:proofErr w:type="spellEnd"/>
      <w:r w:rsidRPr="008F5133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8F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133">
        <w:rPr>
          <w:rFonts w:ascii="Times New Roman" w:hAnsi="Times New Roman" w:cs="Times New Roman"/>
          <w:sz w:val="24"/>
          <w:szCs w:val="24"/>
        </w:rPr>
        <w:t xml:space="preserve">двух недель. </w:t>
      </w:r>
    </w:p>
    <w:p w:rsidR="008F5133" w:rsidRPr="008F5133" w:rsidRDefault="008F5133" w:rsidP="008F5133">
      <w:pPr>
        <w:pStyle w:val="a4"/>
        <w:numPr>
          <w:ilvl w:val="0"/>
          <w:numId w:val="38"/>
        </w:numPr>
        <w:spacing w:after="0"/>
        <w:ind w:right="45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Выпишите, раскрывая скобки, предложения, в которых выделенные слова являются </w:t>
      </w:r>
      <w:r w:rsidRPr="008F5133">
        <w:rPr>
          <w:rFonts w:ascii="Times New Roman" w:hAnsi="Times New Roman" w:cs="Times New Roman"/>
          <w:b/>
          <w:sz w:val="24"/>
          <w:szCs w:val="24"/>
        </w:rPr>
        <w:t>союзами</w:t>
      </w:r>
      <w:r w:rsidRPr="008F51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133" w:rsidRPr="008F5133" w:rsidRDefault="008F5133" w:rsidP="008F5133">
      <w:pPr>
        <w:pStyle w:val="a4"/>
        <w:numPr>
          <w:ilvl w:val="0"/>
          <w:numId w:val="45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Комната маленькая, </w:t>
      </w:r>
      <w:r w:rsidRPr="008F5133">
        <w:rPr>
          <w:rFonts w:ascii="Times New Roman" w:hAnsi="Times New Roman" w:cs="Times New Roman"/>
          <w:b/>
          <w:sz w:val="24"/>
          <w:szCs w:val="24"/>
        </w:rPr>
        <w:t>за(то)</w:t>
      </w:r>
      <w:r w:rsidRPr="008F5133">
        <w:rPr>
          <w:rFonts w:ascii="Times New Roman" w:hAnsi="Times New Roman" w:cs="Times New Roman"/>
          <w:sz w:val="24"/>
          <w:szCs w:val="24"/>
        </w:rPr>
        <w:t xml:space="preserve"> уютная. </w:t>
      </w:r>
    </w:p>
    <w:p w:rsidR="008F5133" w:rsidRPr="008F5133" w:rsidRDefault="008F5133" w:rsidP="008F5133">
      <w:pPr>
        <w:pStyle w:val="a4"/>
        <w:numPr>
          <w:ilvl w:val="0"/>
          <w:numId w:val="45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b/>
          <w:sz w:val="24"/>
          <w:szCs w:val="24"/>
        </w:rPr>
        <w:t xml:space="preserve">Что(бы) </w:t>
      </w:r>
      <w:r w:rsidRPr="008F5133">
        <w:rPr>
          <w:rFonts w:ascii="Times New Roman" w:hAnsi="Times New Roman" w:cs="Times New Roman"/>
          <w:sz w:val="24"/>
          <w:szCs w:val="24"/>
        </w:rPr>
        <w:t xml:space="preserve">мне почитать? </w:t>
      </w:r>
    </w:p>
    <w:p w:rsidR="008F5133" w:rsidRPr="008F5133" w:rsidRDefault="008F5133" w:rsidP="008F5133">
      <w:pPr>
        <w:pStyle w:val="a4"/>
        <w:numPr>
          <w:ilvl w:val="0"/>
          <w:numId w:val="45"/>
        </w:numPr>
        <w:spacing w:after="47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Ты </w:t>
      </w:r>
      <w:r w:rsidRPr="008F5133">
        <w:rPr>
          <w:rFonts w:ascii="Times New Roman" w:hAnsi="Times New Roman" w:cs="Times New Roman"/>
          <w:b/>
          <w:sz w:val="24"/>
          <w:szCs w:val="24"/>
        </w:rPr>
        <w:t>то(же)</w:t>
      </w:r>
      <w:r w:rsidRPr="008F5133">
        <w:rPr>
          <w:rFonts w:ascii="Times New Roman" w:hAnsi="Times New Roman" w:cs="Times New Roman"/>
          <w:sz w:val="24"/>
          <w:szCs w:val="24"/>
        </w:rPr>
        <w:t xml:space="preserve"> пойдёшь в кино? </w:t>
      </w:r>
    </w:p>
    <w:p w:rsidR="0072670C" w:rsidRPr="008F5133" w:rsidRDefault="008F5133" w:rsidP="008F5133">
      <w:pPr>
        <w:pStyle w:val="a4"/>
        <w:numPr>
          <w:ilvl w:val="0"/>
          <w:numId w:val="4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F5133">
        <w:rPr>
          <w:rFonts w:ascii="Times New Roman" w:hAnsi="Times New Roman" w:cs="Times New Roman"/>
          <w:sz w:val="24"/>
          <w:szCs w:val="24"/>
        </w:rPr>
        <w:t xml:space="preserve">Иван сделал </w:t>
      </w:r>
      <w:r w:rsidRPr="008F5133">
        <w:rPr>
          <w:rFonts w:ascii="Times New Roman" w:hAnsi="Times New Roman" w:cs="Times New Roman"/>
          <w:b/>
          <w:sz w:val="24"/>
          <w:szCs w:val="24"/>
        </w:rPr>
        <w:t>так(же</w:t>
      </w:r>
      <w:r w:rsidRPr="008F5133">
        <w:rPr>
          <w:rFonts w:ascii="Times New Roman" w:hAnsi="Times New Roman" w:cs="Times New Roman"/>
          <w:sz w:val="24"/>
          <w:szCs w:val="24"/>
        </w:rPr>
        <w:t>), как и его брат.</w:t>
      </w:r>
    </w:p>
    <w:p w:rsidR="00B326FE" w:rsidRPr="00B326FE" w:rsidRDefault="00B326FE" w:rsidP="00B326FE">
      <w:pPr>
        <w:pStyle w:val="a4"/>
        <w:numPr>
          <w:ilvl w:val="0"/>
          <w:numId w:val="38"/>
        </w:numPr>
        <w:spacing w:after="0"/>
        <w:ind w:right="45"/>
        <w:rPr>
          <w:rFonts w:ascii="Times New Roman" w:hAnsi="Times New Roman" w:cs="Times New Roman"/>
          <w:sz w:val="24"/>
          <w:szCs w:val="24"/>
        </w:rPr>
      </w:pPr>
      <w:r w:rsidRPr="00B326FE">
        <w:rPr>
          <w:rFonts w:ascii="Times New Roman" w:hAnsi="Times New Roman" w:cs="Times New Roman"/>
          <w:sz w:val="24"/>
          <w:szCs w:val="24"/>
        </w:rPr>
        <w:lastRenderedPageBreak/>
        <w:t xml:space="preserve">Выпишите предложение, в котором нужно поставить </w:t>
      </w:r>
      <w:r w:rsidRPr="00B326FE">
        <w:rPr>
          <w:rFonts w:ascii="Times New Roman" w:hAnsi="Times New Roman" w:cs="Times New Roman"/>
          <w:b/>
          <w:sz w:val="24"/>
          <w:szCs w:val="24"/>
        </w:rPr>
        <w:t>одну запятую</w:t>
      </w:r>
      <w:r w:rsidRPr="00B326FE">
        <w:rPr>
          <w:rFonts w:ascii="Times New Roman" w:hAnsi="Times New Roman" w:cs="Times New Roman"/>
          <w:sz w:val="24"/>
          <w:szCs w:val="24"/>
        </w:rPr>
        <w:t xml:space="preserve">. (Знаки препинания внутри предложений не расставлены.) Обоснуйте Ваш выбор. </w:t>
      </w:r>
    </w:p>
    <w:p w:rsidR="00B326FE" w:rsidRPr="00B326FE" w:rsidRDefault="00B326FE" w:rsidP="00B326FE">
      <w:pPr>
        <w:numPr>
          <w:ilvl w:val="0"/>
          <w:numId w:val="46"/>
        </w:numPr>
        <w:spacing w:after="47" w:line="249" w:lineRule="auto"/>
        <w:ind w:right="45" w:hanging="352"/>
        <w:jc w:val="both"/>
        <w:rPr>
          <w:rFonts w:ascii="Times New Roman" w:hAnsi="Times New Roman" w:cs="Times New Roman"/>
          <w:sz w:val="24"/>
          <w:szCs w:val="24"/>
        </w:rPr>
      </w:pPr>
      <w:r w:rsidRPr="00B326FE">
        <w:rPr>
          <w:rFonts w:ascii="Times New Roman" w:hAnsi="Times New Roman" w:cs="Times New Roman"/>
          <w:sz w:val="24"/>
          <w:szCs w:val="24"/>
        </w:rPr>
        <w:t xml:space="preserve">К беседке вела расчищенная от снега дорожка. </w:t>
      </w:r>
    </w:p>
    <w:p w:rsidR="00B326FE" w:rsidRPr="00B326FE" w:rsidRDefault="00B326FE" w:rsidP="00B326FE">
      <w:pPr>
        <w:numPr>
          <w:ilvl w:val="0"/>
          <w:numId w:val="46"/>
        </w:numPr>
        <w:spacing w:after="47" w:line="249" w:lineRule="auto"/>
        <w:ind w:right="45" w:hanging="352"/>
        <w:jc w:val="both"/>
        <w:rPr>
          <w:rFonts w:ascii="Times New Roman" w:hAnsi="Times New Roman" w:cs="Times New Roman"/>
          <w:sz w:val="24"/>
          <w:szCs w:val="24"/>
        </w:rPr>
      </w:pPr>
      <w:r w:rsidRPr="00B326FE">
        <w:rPr>
          <w:rFonts w:ascii="Times New Roman" w:hAnsi="Times New Roman" w:cs="Times New Roman"/>
          <w:sz w:val="24"/>
          <w:szCs w:val="24"/>
        </w:rPr>
        <w:t xml:space="preserve">Роса выпавшая ранним утром была обильной. </w:t>
      </w:r>
    </w:p>
    <w:p w:rsidR="00B326FE" w:rsidRPr="00B326FE" w:rsidRDefault="00B326FE" w:rsidP="00B326FE">
      <w:pPr>
        <w:numPr>
          <w:ilvl w:val="0"/>
          <w:numId w:val="46"/>
        </w:numPr>
        <w:spacing w:after="47" w:line="249" w:lineRule="auto"/>
        <w:ind w:right="45" w:hanging="352"/>
        <w:jc w:val="both"/>
        <w:rPr>
          <w:rFonts w:ascii="Times New Roman" w:hAnsi="Times New Roman" w:cs="Times New Roman"/>
          <w:sz w:val="24"/>
          <w:szCs w:val="24"/>
        </w:rPr>
      </w:pPr>
      <w:r w:rsidRPr="00B326FE">
        <w:rPr>
          <w:rFonts w:ascii="Times New Roman" w:hAnsi="Times New Roman" w:cs="Times New Roman"/>
          <w:sz w:val="24"/>
          <w:szCs w:val="24"/>
        </w:rPr>
        <w:t xml:space="preserve">Пароход уходил вверх по реке догоняя дождевую тучу. </w:t>
      </w:r>
    </w:p>
    <w:p w:rsidR="00B326FE" w:rsidRDefault="00B326FE" w:rsidP="00B326FE">
      <w:pPr>
        <w:numPr>
          <w:ilvl w:val="0"/>
          <w:numId w:val="46"/>
        </w:numPr>
        <w:spacing w:after="10" w:line="249" w:lineRule="auto"/>
        <w:ind w:right="45" w:hanging="352"/>
        <w:jc w:val="both"/>
        <w:rPr>
          <w:rFonts w:ascii="Times New Roman" w:hAnsi="Times New Roman" w:cs="Times New Roman"/>
          <w:sz w:val="24"/>
          <w:szCs w:val="24"/>
        </w:rPr>
      </w:pPr>
      <w:r w:rsidRPr="00B326FE">
        <w:rPr>
          <w:rFonts w:ascii="Times New Roman" w:hAnsi="Times New Roman" w:cs="Times New Roman"/>
          <w:sz w:val="24"/>
          <w:szCs w:val="24"/>
        </w:rPr>
        <w:t xml:space="preserve">Рядом прижимаясь к самой дороге зеленел лес. </w:t>
      </w:r>
    </w:p>
    <w:p w:rsidR="00B326FE" w:rsidRDefault="00B326FE" w:rsidP="00B326FE">
      <w:pPr>
        <w:spacing w:after="10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B326FE" w:rsidRPr="00B326FE" w:rsidRDefault="00B326FE" w:rsidP="00B326FE">
      <w:pPr>
        <w:spacing w:after="10" w:line="249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72670C" w:rsidRPr="004F733E" w:rsidRDefault="0072670C" w:rsidP="0072670C">
      <w:pPr>
        <w:widowControl w:val="0"/>
        <w:autoSpaceDE w:val="0"/>
        <w:autoSpaceDN w:val="0"/>
        <w:spacing w:before="71" w:after="0" w:line="240" w:lineRule="auto"/>
        <w:ind w:left="1" w:right="3455"/>
        <w:rPr>
          <w:rFonts w:ascii="Times New Roman" w:eastAsia="Times New Roman" w:hAnsi="Times New Roman" w:cs="Times New Roman"/>
          <w:sz w:val="28"/>
        </w:rPr>
      </w:pPr>
    </w:p>
    <w:sectPr w:rsidR="0072670C" w:rsidRPr="004F733E" w:rsidSect="00594157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07BD"/>
    <w:multiLevelType w:val="hybridMultilevel"/>
    <w:tmpl w:val="6CD819B4"/>
    <w:lvl w:ilvl="0" w:tplc="899A724C">
      <w:start w:val="1"/>
      <w:numFmt w:val="decimal"/>
      <w:lvlText w:val="%1."/>
      <w:lvlJc w:val="left"/>
      <w:pPr>
        <w:ind w:left="355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4F5A"/>
    <w:multiLevelType w:val="hybridMultilevel"/>
    <w:tmpl w:val="018CD32C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6" w15:restartNumberingAfterBreak="0">
    <w:nsid w:val="192E235F"/>
    <w:multiLevelType w:val="hybridMultilevel"/>
    <w:tmpl w:val="65D2994E"/>
    <w:lvl w:ilvl="0" w:tplc="F23A61F4">
      <w:start w:val="1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EC2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C7BF8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FAD13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C60AC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CC204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610E2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E7A5E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8448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D33BF"/>
    <w:multiLevelType w:val="hybridMultilevel"/>
    <w:tmpl w:val="B3BEF9EE"/>
    <w:lvl w:ilvl="0" w:tplc="E92E1B36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3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ECF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E3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C9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C5D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B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A6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40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067F"/>
    <w:multiLevelType w:val="hybridMultilevel"/>
    <w:tmpl w:val="DE922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C7ABD"/>
    <w:multiLevelType w:val="hybridMultilevel"/>
    <w:tmpl w:val="E18E8602"/>
    <w:lvl w:ilvl="0" w:tplc="77FED952">
      <w:start w:val="1"/>
      <w:numFmt w:val="decimal"/>
      <w:lvlText w:val="%1)"/>
      <w:lvlJc w:val="left"/>
      <w:pPr>
        <w:ind w:left="390" w:hanging="360"/>
      </w:pPr>
      <w:rPr>
        <w:rFonts w:ascii="Times New Roman" w:eastAsia="Times New Roman" w:hAnsi="Times New Roman" w:cs="Times New Roman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6269D"/>
    <w:multiLevelType w:val="hybridMultilevel"/>
    <w:tmpl w:val="04DE2122"/>
    <w:lvl w:ilvl="0" w:tplc="8D00A460">
      <w:start w:val="1"/>
      <w:numFmt w:val="decimal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C7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0E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02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045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89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48D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21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618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697164"/>
    <w:multiLevelType w:val="hybridMultilevel"/>
    <w:tmpl w:val="9D463798"/>
    <w:lvl w:ilvl="0" w:tplc="20C80E00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6B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C29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8F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63D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6C2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60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93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24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50193"/>
    <w:multiLevelType w:val="hybridMultilevel"/>
    <w:tmpl w:val="4768CAF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2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54918"/>
    <w:multiLevelType w:val="hybridMultilevel"/>
    <w:tmpl w:val="D30648E2"/>
    <w:lvl w:ilvl="0" w:tplc="8050E99C">
      <w:start w:val="1"/>
      <w:numFmt w:val="decimal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4F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03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C7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46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08C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A12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105B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B07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18"/>
  </w:num>
  <w:num w:numId="4">
    <w:abstractNumId w:val="14"/>
  </w:num>
  <w:num w:numId="5">
    <w:abstractNumId w:val="37"/>
  </w:num>
  <w:num w:numId="6">
    <w:abstractNumId w:val="30"/>
  </w:num>
  <w:num w:numId="7">
    <w:abstractNumId w:val="44"/>
  </w:num>
  <w:num w:numId="8">
    <w:abstractNumId w:val="0"/>
  </w:num>
  <w:num w:numId="9">
    <w:abstractNumId w:val="19"/>
  </w:num>
  <w:num w:numId="10">
    <w:abstractNumId w:val="32"/>
  </w:num>
  <w:num w:numId="11">
    <w:abstractNumId w:val="17"/>
  </w:num>
  <w:num w:numId="12">
    <w:abstractNumId w:val="16"/>
  </w:num>
  <w:num w:numId="13">
    <w:abstractNumId w:val="31"/>
  </w:num>
  <w:num w:numId="14">
    <w:abstractNumId w:val="27"/>
  </w:num>
  <w:num w:numId="15">
    <w:abstractNumId w:val="20"/>
  </w:num>
  <w:num w:numId="16">
    <w:abstractNumId w:val="46"/>
  </w:num>
  <w:num w:numId="17">
    <w:abstractNumId w:val="10"/>
  </w:num>
  <w:num w:numId="18">
    <w:abstractNumId w:val="7"/>
  </w:num>
  <w:num w:numId="19">
    <w:abstractNumId w:val="11"/>
  </w:num>
  <w:num w:numId="20">
    <w:abstractNumId w:val="9"/>
  </w:num>
  <w:num w:numId="21">
    <w:abstractNumId w:val="2"/>
  </w:num>
  <w:num w:numId="22">
    <w:abstractNumId w:val="36"/>
  </w:num>
  <w:num w:numId="23">
    <w:abstractNumId w:val="22"/>
  </w:num>
  <w:num w:numId="24">
    <w:abstractNumId w:val="12"/>
  </w:num>
  <w:num w:numId="25">
    <w:abstractNumId w:val="34"/>
  </w:num>
  <w:num w:numId="26">
    <w:abstractNumId w:val="1"/>
  </w:num>
  <w:num w:numId="27">
    <w:abstractNumId w:val="35"/>
  </w:num>
  <w:num w:numId="28">
    <w:abstractNumId w:val="24"/>
  </w:num>
  <w:num w:numId="29">
    <w:abstractNumId w:val="21"/>
  </w:num>
  <w:num w:numId="30">
    <w:abstractNumId w:val="42"/>
  </w:num>
  <w:num w:numId="31">
    <w:abstractNumId w:val="45"/>
  </w:num>
  <w:num w:numId="32">
    <w:abstractNumId w:val="25"/>
  </w:num>
  <w:num w:numId="33">
    <w:abstractNumId w:val="40"/>
  </w:num>
  <w:num w:numId="34">
    <w:abstractNumId w:val="4"/>
  </w:num>
  <w:num w:numId="35">
    <w:abstractNumId w:val="23"/>
  </w:num>
  <w:num w:numId="36">
    <w:abstractNumId w:val="15"/>
  </w:num>
  <w:num w:numId="37">
    <w:abstractNumId w:val="6"/>
  </w:num>
  <w:num w:numId="38">
    <w:abstractNumId w:val="3"/>
  </w:num>
  <w:num w:numId="39">
    <w:abstractNumId w:val="38"/>
  </w:num>
  <w:num w:numId="40">
    <w:abstractNumId w:val="26"/>
  </w:num>
  <w:num w:numId="41">
    <w:abstractNumId w:val="13"/>
  </w:num>
  <w:num w:numId="42">
    <w:abstractNumId w:val="8"/>
  </w:num>
  <w:num w:numId="43">
    <w:abstractNumId w:val="5"/>
  </w:num>
  <w:num w:numId="44">
    <w:abstractNumId w:val="43"/>
  </w:num>
  <w:num w:numId="45">
    <w:abstractNumId w:val="41"/>
  </w:num>
  <w:num w:numId="46">
    <w:abstractNumId w:val="3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3E2379"/>
    <w:rsid w:val="00440651"/>
    <w:rsid w:val="00476376"/>
    <w:rsid w:val="00477286"/>
    <w:rsid w:val="004C1367"/>
    <w:rsid w:val="004F733E"/>
    <w:rsid w:val="0051683E"/>
    <w:rsid w:val="00571873"/>
    <w:rsid w:val="0058591D"/>
    <w:rsid w:val="00590C72"/>
    <w:rsid w:val="00594157"/>
    <w:rsid w:val="005A4F36"/>
    <w:rsid w:val="005C7F7A"/>
    <w:rsid w:val="005D1604"/>
    <w:rsid w:val="005F4BC6"/>
    <w:rsid w:val="006A5050"/>
    <w:rsid w:val="006C5709"/>
    <w:rsid w:val="0070708C"/>
    <w:rsid w:val="007115DD"/>
    <w:rsid w:val="0072670C"/>
    <w:rsid w:val="007371D4"/>
    <w:rsid w:val="0076584C"/>
    <w:rsid w:val="007D5490"/>
    <w:rsid w:val="007E218C"/>
    <w:rsid w:val="007E672F"/>
    <w:rsid w:val="00811A2B"/>
    <w:rsid w:val="008807D6"/>
    <w:rsid w:val="008F5133"/>
    <w:rsid w:val="00913C6E"/>
    <w:rsid w:val="009216DF"/>
    <w:rsid w:val="00970885"/>
    <w:rsid w:val="00974C6D"/>
    <w:rsid w:val="00A164A9"/>
    <w:rsid w:val="00A757D4"/>
    <w:rsid w:val="00AA3C8C"/>
    <w:rsid w:val="00B140CD"/>
    <w:rsid w:val="00B326FE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84F7F"/>
    <w:rsid w:val="00CF13FF"/>
    <w:rsid w:val="00CF65C0"/>
    <w:rsid w:val="00D3132B"/>
    <w:rsid w:val="00D637EE"/>
    <w:rsid w:val="00D64979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13E4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E0B7"/>
  <w15:docId w15:val="{8115AFE1-67E0-43D4-A6E1-5E17B4DA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EE0703-A8B5-4F8A-8CC4-D4E2BD03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17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16</cp:revision>
  <cp:lastPrinted>2022-11-02T20:00:00Z</cp:lastPrinted>
  <dcterms:created xsi:type="dcterms:W3CDTF">2025-01-24T09:51:00Z</dcterms:created>
  <dcterms:modified xsi:type="dcterms:W3CDTF">2025-02-14T04:41:00Z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